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F7C0" w14:textId="697877CF" w:rsidR="00BC5277" w:rsidRPr="00BC5277" w:rsidRDefault="00BC5277" w:rsidP="00F879DA">
      <w:pPr>
        <w:spacing w:after="2" w:line="259" w:lineRule="auto"/>
        <w:ind w:left="10" w:right="0"/>
        <w:jc w:val="center"/>
        <w:rPr>
          <w:rFonts w:asciiTheme="minorHAnsi" w:hAnsiTheme="minorHAnsi" w:cstheme="minorHAnsi"/>
          <w:sz w:val="22"/>
        </w:rPr>
      </w:pPr>
      <w:r w:rsidRPr="001F3495">
        <w:rPr>
          <w:rFonts w:asciiTheme="minorHAnsi" w:eastAsia="Times New Roman" w:hAnsiTheme="minorHAnsi" w:cstheme="minorHAnsi"/>
          <w:b/>
          <w:sz w:val="28"/>
          <w:szCs w:val="28"/>
        </w:rPr>
        <w:t>Rámcová dohoda č.</w:t>
      </w:r>
      <w:r w:rsidR="001F3495">
        <w:rPr>
          <w:rFonts w:asciiTheme="minorHAnsi" w:eastAsia="Times New Roman" w:hAnsiTheme="minorHAnsi" w:cstheme="minorHAnsi"/>
          <w:b/>
          <w:sz w:val="28"/>
          <w:szCs w:val="28"/>
        </w:rPr>
        <w:t xml:space="preserve"> ............</w:t>
      </w:r>
      <w:r w:rsidRPr="001F3495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B814F93" w14:textId="7A38D43C" w:rsidR="00BC5277" w:rsidRPr="00BC5277" w:rsidRDefault="00BC5277" w:rsidP="00F879DA">
      <w:pPr>
        <w:spacing w:after="0" w:line="278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 xml:space="preserve">uzatvorená </w:t>
      </w:r>
    </w:p>
    <w:p w14:paraId="20F3F554" w14:textId="7D3FC8D4" w:rsidR="00D7707F" w:rsidRDefault="00BC5277" w:rsidP="00BA6713">
      <w:pPr>
        <w:spacing w:line="270" w:lineRule="auto"/>
        <w:ind w:left="0" w:right="0" w:hanging="8"/>
        <w:jc w:val="center"/>
        <w:rPr>
          <w:rFonts w:asciiTheme="minorHAnsi" w:eastAsia="Times New Roman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>podľa § 269 ods.</w:t>
      </w:r>
      <w:r w:rsidR="00EB5349">
        <w:rPr>
          <w:rFonts w:asciiTheme="minorHAnsi" w:eastAsia="Times New Roman" w:hAnsiTheme="minorHAnsi" w:cstheme="minorHAnsi"/>
          <w:sz w:val="22"/>
        </w:rPr>
        <w:t xml:space="preserve"> </w:t>
      </w:r>
      <w:r w:rsidRPr="00BC5277">
        <w:rPr>
          <w:rFonts w:asciiTheme="minorHAnsi" w:eastAsia="Times New Roman" w:hAnsiTheme="minorHAnsi" w:cstheme="minorHAnsi"/>
          <w:sz w:val="22"/>
        </w:rPr>
        <w:t xml:space="preserve">2 zákona č. 513/1991 Zb. </w:t>
      </w:r>
      <w:r w:rsidR="0083622B">
        <w:rPr>
          <w:rFonts w:asciiTheme="minorHAnsi" w:eastAsia="Times New Roman" w:hAnsiTheme="minorHAnsi" w:cstheme="minorHAnsi"/>
          <w:sz w:val="22"/>
        </w:rPr>
        <w:t xml:space="preserve">Obchodný zákonník </w:t>
      </w:r>
      <w:r w:rsidR="009A0D42">
        <w:rPr>
          <w:rFonts w:asciiTheme="minorHAnsi" w:eastAsia="Times New Roman" w:hAnsiTheme="minorHAnsi" w:cstheme="minorHAnsi"/>
          <w:sz w:val="22"/>
        </w:rPr>
        <w:t>v</w:t>
      </w:r>
      <w:r w:rsidR="009B2F7E">
        <w:rPr>
          <w:rFonts w:asciiTheme="minorHAnsi" w:eastAsia="Times New Roman" w:hAnsiTheme="minorHAnsi" w:cstheme="minorHAnsi"/>
          <w:sz w:val="22"/>
        </w:rPr>
        <w:t> </w:t>
      </w:r>
      <w:r w:rsidRPr="00BC5277">
        <w:rPr>
          <w:rFonts w:asciiTheme="minorHAnsi" w:eastAsia="Times New Roman" w:hAnsiTheme="minorHAnsi" w:cstheme="minorHAnsi"/>
          <w:sz w:val="22"/>
        </w:rPr>
        <w:t xml:space="preserve">znení neskorších predpisov </w:t>
      </w:r>
      <w:r w:rsidR="00B64C04">
        <w:rPr>
          <w:rFonts w:asciiTheme="minorHAnsi" w:eastAsia="Times New Roman" w:hAnsiTheme="minorHAnsi" w:cstheme="minorHAnsi"/>
          <w:sz w:val="22"/>
        </w:rPr>
        <w:br/>
      </w:r>
      <w:r w:rsidRPr="00BC5277">
        <w:rPr>
          <w:rFonts w:asciiTheme="minorHAnsi" w:eastAsia="Times New Roman" w:hAnsiTheme="minorHAnsi" w:cstheme="minorHAnsi"/>
          <w:sz w:val="22"/>
        </w:rPr>
        <w:t>(ďalej len „</w:t>
      </w:r>
      <w:r w:rsidRPr="005F0738">
        <w:rPr>
          <w:rFonts w:asciiTheme="minorHAnsi" w:eastAsia="Times New Roman" w:hAnsiTheme="minorHAnsi" w:cstheme="minorHAnsi"/>
          <w:b/>
          <w:bCs/>
          <w:sz w:val="22"/>
        </w:rPr>
        <w:t>rámcová dohoda</w:t>
      </w:r>
      <w:r w:rsidRPr="00BC5277">
        <w:rPr>
          <w:rFonts w:asciiTheme="minorHAnsi" w:eastAsia="Times New Roman" w:hAnsiTheme="minorHAnsi" w:cstheme="minorHAnsi"/>
          <w:sz w:val="22"/>
        </w:rPr>
        <w:t xml:space="preserve">“) </w:t>
      </w:r>
    </w:p>
    <w:p w14:paraId="1AD6978A" w14:textId="162554DD" w:rsidR="00BC5277" w:rsidRPr="00BC5277" w:rsidRDefault="00C075D7" w:rsidP="00354B11">
      <w:pPr>
        <w:spacing w:line="270" w:lineRule="auto"/>
        <w:ind w:left="0" w:right="0" w:hanging="8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medzi zmluvnými stranami</w:t>
      </w:r>
      <w:r w:rsidR="00BC5277" w:rsidRPr="00BC5277">
        <w:rPr>
          <w:rFonts w:asciiTheme="minorHAnsi" w:eastAsia="Times New Roman" w:hAnsiTheme="minorHAnsi" w:cstheme="minorHAnsi"/>
          <w:sz w:val="22"/>
        </w:rPr>
        <w:t>:</w:t>
      </w:r>
    </w:p>
    <w:p w14:paraId="181CEABF" w14:textId="779EF240" w:rsidR="00BC5277" w:rsidRPr="00BC5277" w:rsidRDefault="00BC5277" w:rsidP="005F47A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b/>
          <w:sz w:val="22"/>
        </w:rPr>
        <w:t xml:space="preserve"> </w:t>
      </w:r>
    </w:p>
    <w:p w14:paraId="286659BC" w14:textId="6DF35630" w:rsidR="00BC5277" w:rsidRPr="00DE5C65" w:rsidRDefault="00BC5277" w:rsidP="00F9240D">
      <w:pPr>
        <w:spacing w:after="63" w:line="263" w:lineRule="auto"/>
        <w:ind w:left="0" w:right="808"/>
        <w:jc w:val="left"/>
        <w:rPr>
          <w:rFonts w:asciiTheme="minorHAnsi" w:hAnsiTheme="minorHAnsi" w:cstheme="minorHAnsi"/>
          <w:sz w:val="22"/>
          <w:highlight w:val="yellow"/>
        </w:rPr>
      </w:pPr>
      <w:r w:rsidRPr="00BC5277">
        <w:rPr>
          <w:rFonts w:asciiTheme="minorHAnsi" w:eastAsia="Times New Roman" w:hAnsiTheme="minorHAnsi" w:cstheme="minorHAnsi"/>
          <w:b/>
          <w:sz w:val="22"/>
        </w:rPr>
        <w:t>1</w:t>
      </w:r>
      <w:r w:rsidRPr="00DE5C65">
        <w:rPr>
          <w:rFonts w:asciiTheme="minorHAnsi" w:eastAsia="Times New Roman" w:hAnsiTheme="minorHAnsi" w:cstheme="minorHAnsi"/>
          <w:b/>
          <w:sz w:val="22"/>
          <w:highlight w:val="yellow"/>
        </w:rPr>
        <w:t>./ Dodávateľ:</w:t>
      </w:r>
    </w:p>
    <w:p w14:paraId="798D4B8C" w14:textId="28FCC597" w:rsidR="00BC5277" w:rsidRPr="00DE5C65" w:rsidRDefault="00BC5277" w:rsidP="00970615">
      <w:pPr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 w:val="22"/>
          <w:highlight w:val="yellow"/>
        </w:rPr>
      </w:pPr>
      <w:r w:rsidRPr="00DE5C65">
        <w:rPr>
          <w:rFonts w:asciiTheme="minorHAnsi" w:eastAsia="Times New Roman" w:hAnsiTheme="minorHAnsi" w:cstheme="minorHAnsi"/>
          <w:b/>
          <w:sz w:val="22"/>
          <w:highlight w:val="yellow"/>
        </w:rPr>
        <w:t>Obchodné meno / názov:</w:t>
      </w:r>
    </w:p>
    <w:p w14:paraId="3C983A49" w14:textId="565574DF" w:rsidR="00BC5277" w:rsidRPr="00DE5C65" w:rsidRDefault="00BC5277" w:rsidP="00970615">
      <w:pPr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 w:val="22"/>
          <w:highlight w:val="yellow"/>
        </w:rPr>
      </w:pPr>
      <w:r w:rsidRPr="00DE5C65">
        <w:rPr>
          <w:rFonts w:asciiTheme="minorHAnsi" w:eastAsia="Times New Roman" w:hAnsiTheme="minorHAnsi" w:cstheme="minorHAnsi"/>
          <w:sz w:val="22"/>
          <w:highlight w:val="yellow"/>
        </w:rPr>
        <w:t>IČO:</w:t>
      </w:r>
    </w:p>
    <w:p w14:paraId="3700E93F" w14:textId="3963CD51" w:rsidR="00BC5277" w:rsidRPr="00DE5C65" w:rsidRDefault="00BC5277" w:rsidP="00970615">
      <w:pPr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 w:val="22"/>
          <w:highlight w:val="yellow"/>
        </w:rPr>
      </w:pPr>
      <w:r w:rsidRPr="00DE5C65">
        <w:rPr>
          <w:rFonts w:asciiTheme="minorHAnsi" w:eastAsia="Times New Roman" w:hAnsiTheme="minorHAnsi" w:cstheme="minorHAnsi"/>
          <w:sz w:val="22"/>
          <w:highlight w:val="yellow"/>
        </w:rPr>
        <w:t>DIČ</w:t>
      </w:r>
      <w:r w:rsidR="00DB69B1" w:rsidRPr="00DE5C65">
        <w:rPr>
          <w:rFonts w:asciiTheme="minorHAnsi" w:eastAsia="Times New Roman" w:hAnsiTheme="minorHAnsi" w:cstheme="minorHAnsi"/>
          <w:sz w:val="22"/>
          <w:highlight w:val="yellow"/>
        </w:rPr>
        <w:t>:</w:t>
      </w:r>
    </w:p>
    <w:p w14:paraId="3900F0DA" w14:textId="546B97B7" w:rsidR="00BC5277" w:rsidRPr="00DE5C65" w:rsidRDefault="00BC5277" w:rsidP="00970615">
      <w:pPr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 w:val="22"/>
          <w:highlight w:val="yellow"/>
        </w:rPr>
      </w:pPr>
      <w:r w:rsidRPr="00DE5C65">
        <w:rPr>
          <w:rFonts w:asciiTheme="minorHAnsi" w:eastAsia="Times New Roman" w:hAnsiTheme="minorHAnsi" w:cstheme="minorHAnsi"/>
          <w:sz w:val="22"/>
          <w:highlight w:val="yellow"/>
        </w:rPr>
        <w:t>IČ DPH</w:t>
      </w:r>
      <w:r w:rsidR="005D6A19" w:rsidRPr="00DE5C65">
        <w:rPr>
          <w:rFonts w:asciiTheme="minorHAnsi" w:eastAsia="Times New Roman" w:hAnsiTheme="minorHAnsi" w:cstheme="minorHAnsi"/>
          <w:sz w:val="22"/>
          <w:highlight w:val="yellow"/>
        </w:rPr>
        <w:t>:</w:t>
      </w:r>
    </w:p>
    <w:p w14:paraId="7424A24D" w14:textId="354AD472" w:rsidR="00BC5277" w:rsidRPr="00DE5C65" w:rsidRDefault="00BC5277" w:rsidP="00970615">
      <w:pPr>
        <w:spacing w:before="120" w:after="12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  <w:highlight w:val="yellow"/>
        </w:rPr>
      </w:pPr>
      <w:r w:rsidRPr="00DE5C65">
        <w:rPr>
          <w:rFonts w:asciiTheme="minorHAnsi" w:eastAsia="Times New Roman" w:hAnsiTheme="minorHAnsi" w:cstheme="minorHAnsi"/>
          <w:sz w:val="22"/>
          <w:highlight w:val="yellow"/>
        </w:rPr>
        <w:t>Sídlo/miesto podnikania:</w:t>
      </w:r>
    </w:p>
    <w:p w14:paraId="6A6B4452" w14:textId="63CBF605" w:rsidR="004A1AE6" w:rsidRPr="00DE5C65" w:rsidRDefault="004A1AE6" w:rsidP="00970615">
      <w:pPr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 w:val="22"/>
          <w:highlight w:val="yellow"/>
        </w:rPr>
      </w:pPr>
      <w:r w:rsidRPr="00DE5C65">
        <w:rPr>
          <w:rFonts w:asciiTheme="minorHAnsi" w:hAnsiTheme="minorHAnsi" w:cstheme="minorHAnsi"/>
          <w:sz w:val="22"/>
          <w:highlight w:val="yellow"/>
        </w:rPr>
        <w:t>Registrácia:</w:t>
      </w:r>
    </w:p>
    <w:p w14:paraId="600CACFD" w14:textId="30AE5D56" w:rsidR="004A1AE6" w:rsidRPr="00DE5C65" w:rsidRDefault="004A1AE6" w:rsidP="00970615">
      <w:pPr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 w:val="22"/>
          <w:highlight w:val="yellow"/>
        </w:rPr>
      </w:pPr>
      <w:r w:rsidRPr="00DE5C65">
        <w:rPr>
          <w:rFonts w:asciiTheme="minorHAnsi" w:hAnsiTheme="minorHAnsi" w:cstheme="minorHAnsi"/>
          <w:sz w:val="22"/>
          <w:highlight w:val="yellow"/>
        </w:rPr>
        <w:t>Z</w:t>
      </w:r>
      <w:r w:rsidR="0047768D" w:rsidRPr="00DE5C65">
        <w:rPr>
          <w:rFonts w:asciiTheme="minorHAnsi" w:hAnsiTheme="minorHAnsi" w:cstheme="minorHAnsi"/>
          <w:sz w:val="22"/>
          <w:highlight w:val="yellow"/>
        </w:rPr>
        <w:t>a</w:t>
      </w:r>
      <w:r w:rsidRPr="00DE5C65">
        <w:rPr>
          <w:rFonts w:asciiTheme="minorHAnsi" w:hAnsiTheme="minorHAnsi" w:cstheme="minorHAnsi"/>
          <w:sz w:val="22"/>
          <w:highlight w:val="yellow"/>
        </w:rPr>
        <w:t>stúpený:</w:t>
      </w:r>
    </w:p>
    <w:p w14:paraId="6161C359" w14:textId="56956F45" w:rsidR="00044BF9" w:rsidRPr="00DE5C65" w:rsidRDefault="00044BF9" w:rsidP="00970615">
      <w:pPr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 w:val="22"/>
          <w:highlight w:val="yellow"/>
        </w:rPr>
      </w:pPr>
      <w:r w:rsidRPr="00DE5C65">
        <w:rPr>
          <w:rFonts w:asciiTheme="minorHAnsi" w:hAnsiTheme="minorHAnsi" w:cstheme="minorHAnsi"/>
          <w:sz w:val="22"/>
          <w:highlight w:val="yellow"/>
        </w:rPr>
        <w:t>Bankové spojenie:</w:t>
      </w:r>
    </w:p>
    <w:p w14:paraId="4CE5292F" w14:textId="5AF121BC" w:rsidR="00C942C5" w:rsidRDefault="00C942C5" w:rsidP="00970615">
      <w:pPr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E5C65">
        <w:rPr>
          <w:rFonts w:asciiTheme="minorHAnsi" w:hAnsiTheme="minorHAnsi" w:cstheme="minorHAnsi"/>
          <w:sz w:val="22"/>
          <w:highlight w:val="yellow"/>
        </w:rPr>
        <w:t>IBAN:</w:t>
      </w:r>
    </w:p>
    <w:p w14:paraId="5444DF5F" w14:textId="77777777" w:rsidR="00044BF9" w:rsidRDefault="00044BF9" w:rsidP="005435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52A1449C" w14:textId="4B1D1C0E" w:rsidR="00044BF9" w:rsidRDefault="00044BF9" w:rsidP="0054356C">
      <w:pPr>
        <w:spacing w:after="0" w:line="259" w:lineRule="auto"/>
        <w:ind w:left="0" w:right="0" w:firstLine="0"/>
        <w:jc w:val="left"/>
        <w:rPr>
          <w:rFonts w:asciiTheme="minorHAnsi" w:eastAsia="Times New Roman" w:hAnsiTheme="minorHAnsi" w:cstheme="minorHAnsi"/>
          <w:i/>
          <w:sz w:val="22"/>
        </w:rPr>
      </w:pPr>
      <w:r w:rsidRPr="00BC5277">
        <w:rPr>
          <w:rFonts w:asciiTheme="minorHAnsi" w:eastAsia="Times New Roman" w:hAnsiTheme="minorHAnsi" w:cstheme="minorHAnsi"/>
          <w:i/>
          <w:sz w:val="22"/>
        </w:rPr>
        <w:t>(ďalej len „</w:t>
      </w:r>
      <w:r w:rsidRPr="00BC5277">
        <w:rPr>
          <w:rFonts w:asciiTheme="minorHAnsi" w:eastAsia="Times New Roman" w:hAnsiTheme="minorHAnsi" w:cstheme="minorHAnsi"/>
          <w:b/>
          <w:i/>
          <w:sz w:val="22"/>
        </w:rPr>
        <w:t>dodávateľ</w:t>
      </w:r>
      <w:r w:rsidRPr="00BC5277">
        <w:rPr>
          <w:rFonts w:asciiTheme="minorHAnsi" w:eastAsia="Times New Roman" w:hAnsiTheme="minorHAnsi" w:cstheme="minorHAnsi"/>
          <w:i/>
          <w:sz w:val="22"/>
        </w:rPr>
        <w:t>“)</w:t>
      </w:r>
    </w:p>
    <w:p w14:paraId="59EDDE5A" w14:textId="77777777" w:rsidR="00E21658" w:rsidRDefault="00E21658" w:rsidP="0054356C">
      <w:pPr>
        <w:spacing w:after="0" w:line="259" w:lineRule="auto"/>
        <w:ind w:left="0" w:right="0" w:firstLine="0"/>
        <w:jc w:val="left"/>
        <w:rPr>
          <w:rFonts w:asciiTheme="minorHAnsi" w:eastAsia="Times New Roman" w:hAnsiTheme="minorHAnsi" w:cstheme="minorHAnsi"/>
          <w:iCs/>
          <w:sz w:val="22"/>
        </w:rPr>
      </w:pPr>
    </w:p>
    <w:p w14:paraId="28AC375C" w14:textId="2FB7BBDE" w:rsidR="00E21658" w:rsidRPr="00E21658" w:rsidRDefault="00E21658" w:rsidP="0054356C">
      <w:pPr>
        <w:spacing w:after="0" w:line="259" w:lineRule="auto"/>
        <w:ind w:left="0" w:right="0" w:firstLine="0"/>
        <w:jc w:val="left"/>
        <w:rPr>
          <w:rFonts w:asciiTheme="minorHAnsi" w:eastAsia="Times New Roman" w:hAnsiTheme="minorHAnsi" w:cstheme="minorHAnsi"/>
          <w:b/>
          <w:bCs/>
          <w:iCs/>
          <w:sz w:val="22"/>
        </w:rPr>
      </w:pPr>
      <w:r w:rsidRPr="00E21658">
        <w:rPr>
          <w:rFonts w:asciiTheme="minorHAnsi" w:eastAsia="Times New Roman" w:hAnsiTheme="minorHAnsi" w:cstheme="minorHAnsi"/>
          <w:b/>
          <w:bCs/>
          <w:iCs/>
          <w:sz w:val="22"/>
        </w:rPr>
        <w:t>a</w:t>
      </w:r>
    </w:p>
    <w:p w14:paraId="7AACB373" w14:textId="77777777" w:rsidR="00E21658" w:rsidRDefault="00E21658" w:rsidP="005435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iCs/>
          <w:sz w:val="22"/>
        </w:rPr>
      </w:pPr>
    </w:p>
    <w:p w14:paraId="5E683A49" w14:textId="3E413A8D" w:rsidR="007F7B17" w:rsidRDefault="007F7B17" w:rsidP="005435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  <w:bCs/>
          <w:iCs/>
          <w:sz w:val="22"/>
        </w:rPr>
      </w:pPr>
      <w:r w:rsidRPr="007F7B17">
        <w:rPr>
          <w:rFonts w:asciiTheme="minorHAnsi" w:hAnsiTheme="minorHAnsi" w:cstheme="minorHAnsi"/>
          <w:b/>
          <w:bCs/>
          <w:iCs/>
          <w:sz w:val="22"/>
        </w:rPr>
        <w:t>2./ Objednávateľ:</w:t>
      </w:r>
    </w:p>
    <w:p w14:paraId="29B76A55" w14:textId="5C26DF4D" w:rsidR="00970615" w:rsidRPr="00BC5277" w:rsidRDefault="00970615" w:rsidP="00970615">
      <w:pPr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b/>
          <w:sz w:val="22"/>
        </w:rPr>
        <w:t>Obchodné meno / názov:</w:t>
      </w:r>
      <w:r w:rsidR="00001F61">
        <w:rPr>
          <w:rFonts w:asciiTheme="minorHAnsi" w:eastAsia="Times New Roman" w:hAnsiTheme="minorHAnsi" w:cstheme="minorHAnsi"/>
          <w:b/>
          <w:sz w:val="22"/>
        </w:rPr>
        <w:tab/>
      </w:r>
      <w:r w:rsidR="00F65FBB">
        <w:rPr>
          <w:rFonts w:asciiTheme="minorHAnsi" w:eastAsia="Times New Roman" w:hAnsiTheme="minorHAnsi" w:cstheme="minorHAnsi"/>
          <w:b/>
          <w:sz w:val="22"/>
        </w:rPr>
        <w:t>FOND NA PODPORU ŠPORTU</w:t>
      </w:r>
    </w:p>
    <w:p w14:paraId="771F7806" w14:textId="60141288" w:rsidR="007F7B17" w:rsidRPr="00BC5277" w:rsidRDefault="007F7B17" w:rsidP="00970615">
      <w:pPr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>IČO:</w:t>
      </w:r>
      <w:r w:rsidR="00CB3B2A">
        <w:tab/>
      </w:r>
      <w:r w:rsidR="00CB3B2A">
        <w:tab/>
      </w:r>
      <w:r w:rsidR="00CB3B2A">
        <w:tab/>
      </w:r>
      <w:r w:rsidR="00CB3B2A">
        <w:tab/>
      </w:r>
      <w:r w:rsidR="00CB3B2A" w:rsidRPr="00CB3B2A">
        <w:rPr>
          <w:rFonts w:asciiTheme="minorHAnsi" w:eastAsia="Times New Roman" w:hAnsiTheme="minorHAnsi" w:cstheme="minorHAnsi"/>
          <w:sz w:val="22"/>
        </w:rPr>
        <w:t>52846059</w:t>
      </w:r>
    </w:p>
    <w:p w14:paraId="0D4C7073" w14:textId="4F650D6A" w:rsidR="007F7B17" w:rsidRPr="00BC5277" w:rsidRDefault="007F7B17" w:rsidP="00970615">
      <w:pPr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>DIČ</w:t>
      </w:r>
      <w:r>
        <w:rPr>
          <w:rFonts w:asciiTheme="minorHAnsi" w:eastAsia="Times New Roman" w:hAnsiTheme="minorHAnsi" w:cstheme="minorHAnsi"/>
          <w:sz w:val="22"/>
        </w:rPr>
        <w:t>:</w:t>
      </w:r>
      <w:r w:rsidR="008F4A6B">
        <w:tab/>
      </w:r>
      <w:r w:rsidR="008F4A6B">
        <w:tab/>
      </w:r>
      <w:r w:rsidR="008F4A6B">
        <w:tab/>
      </w:r>
      <w:r w:rsidR="008F4A6B">
        <w:tab/>
      </w:r>
      <w:r w:rsidR="008F4A6B" w:rsidRPr="008F4A6B">
        <w:rPr>
          <w:rFonts w:asciiTheme="minorHAnsi" w:eastAsia="Times New Roman" w:hAnsiTheme="minorHAnsi" w:cstheme="minorHAnsi"/>
          <w:sz w:val="22"/>
        </w:rPr>
        <w:t>2121173307</w:t>
      </w:r>
    </w:p>
    <w:p w14:paraId="562A1207" w14:textId="03F40BB9" w:rsidR="007F7B17" w:rsidRDefault="00120AB6" w:rsidP="00970615">
      <w:pPr>
        <w:spacing w:before="120" w:after="12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Právne s</w:t>
      </w:r>
      <w:r w:rsidR="007F7B17" w:rsidRPr="00BC5277">
        <w:rPr>
          <w:rFonts w:asciiTheme="minorHAnsi" w:eastAsia="Times New Roman" w:hAnsiTheme="minorHAnsi" w:cstheme="minorHAnsi"/>
          <w:sz w:val="22"/>
        </w:rPr>
        <w:t>ídlo:</w:t>
      </w:r>
      <w:r w:rsidR="0096768C">
        <w:rPr>
          <w:rFonts w:asciiTheme="minorHAnsi" w:eastAsia="Times New Roman" w:hAnsiTheme="minorHAnsi" w:cstheme="minorHAnsi"/>
          <w:sz w:val="22"/>
        </w:rPr>
        <w:tab/>
      </w:r>
      <w:r w:rsidR="0096768C">
        <w:rPr>
          <w:rFonts w:asciiTheme="minorHAnsi" w:eastAsia="Times New Roman" w:hAnsiTheme="minorHAnsi" w:cstheme="minorHAnsi"/>
          <w:sz w:val="22"/>
        </w:rPr>
        <w:tab/>
      </w:r>
      <w:r w:rsidR="0096768C">
        <w:rPr>
          <w:rFonts w:asciiTheme="minorHAnsi" w:eastAsia="Times New Roman" w:hAnsiTheme="minorHAnsi" w:cstheme="minorHAnsi"/>
          <w:sz w:val="22"/>
        </w:rPr>
        <w:tab/>
      </w:r>
      <w:r w:rsidR="0096768C" w:rsidRPr="0096768C">
        <w:rPr>
          <w:rFonts w:asciiTheme="minorHAnsi" w:eastAsia="Times New Roman" w:hAnsiTheme="minorHAnsi" w:cstheme="minorHAnsi"/>
          <w:sz w:val="22"/>
        </w:rPr>
        <w:t>Stromová 9, 83101 Bratislava</w:t>
      </w:r>
    </w:p>
    <w:p w14:paraId="401CD432" w14:textId="31F0E7A6" w:rsidR="00120AB6" w:rsidRDefault="00120AB6" w:rsidP="00970615">
      <w:pPr>
        <w:spacing w:before="120" w:after="12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Faktické sídlo:</w:t>
      </w:r>
      <w:r w:rsidR="00C03CCE">
        <w:rPr>
          <w:rFonts w:asciiTheme="minorHAnsi" w:eastAsia="Times New Roman" w:hAnsiTheme="minorHAnsi" w:cstheme="minorHAnsi"/>
          <w:sz w:val="22"/>
        </w:rPr>
        <w:tab/>
      </w:r>
      <w:r w:rsidR="00C03CCE">
        <w:rPr>
          <w:rFonts w:asciiTheme="minorHAnsi" w:eastAsia="Times New Roman" w:hAnsiTheme="minorHAnsi" w:cstheme="minorHAnsi"/>
          <w:sz w:val="22"/>
        </w:rPr>
        <w:tab/>
      </w:r>
      <w:r w:rsidR="00C03CCE">
        <w:rPr>
          <w:rFonts w:asciiTheme="minorHAnsi" w:eastAsia="Times New Roman" w:hAnsiTheme="minorHAnsi" w:cstheme="minorHAnsi"/>
          <w:sz w:val="22"/>
        </w:rPr>
        <w:tab/>
      </w:r>
      <w:r w:rsidR="00D40CF9" w:rsidRPr="00D40CF9">
        <w:rPr>
          <w:rFonts w:asciiTheme="minorHAnsi" w:eastAsia="Times New Roman" w:hAnsiTheme="minorHAnsi" w:cstheme="minorHAnsi"/>
          <w:sz w:val="22"/>
        </w:rPr>
        <w:t>Junácka 4, 831 04 Bratislava (sídlo STARZ)</w:t>
      </w:r>
    </w:p>
    <w:p w14:paraId="270267B1" w14:textId="364AE52A" w:rsidR="007F7B17" w:rsidRDefault="007F7B17" w:rsidP="00970615">
      <w:pPr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Registrácia:</w:t>
      </w:r>
      <w:r w:rsidR="00071B15">
        <w:rPr>
          <w:rFonts w:asciiTheme="minorHAnsi" w:hAnsiTheme="minorHAnsi" w:cstheme="minorHAnsi"/>
          <w:sz w:val="22"/>
        </w:rPr>
        <w:tab/>
      </w:r>
      <w:r w:rsidR="00071B15">
        <w:rPr>
          <w:rFonts w:asciiTheme="minorHAnsi" w:hAnsiTheme="minorHAnsi" w:cstheme="minorHAnsi"/>
          <w:sz w:val="22"/>
        </w:rPr>
        <w:tab/>
      </w:r>
      <w:r w:rsidR="00071B15">
        <w:rPr>
          <w:rFonts w:asciiTheme="minorHAnsi" w:hAnsiTheme="minorHAnsi" w:cstheme="minorHAnsi"/>
          <w:sz w:val="22"/>
        </w:rPr>
        <w:tab/>
        <w:t xml:space="preserve">Štatistický úrad Slovenskej republiky </w:t>
      </w:r>
    </w:p>
    <w:p w14:paraId="2250C047" w14:textId="5FB64E10" w:rsidR="007F7B17" w:rsidRDefault="007F7B17" w:rsidP="00970615">
      <w:pPr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Zastúpený:</w:t>
      </w:r>
      <w:r w:rsidR="0056308E">
        <w:rPr>
          <w:rFonts w:asciiTheme="minorHAnsi" w:hAnsiTheme="minorHAnsi" w:cstheme="minorHAnsi"/>
          <w:sz w:val="22"/>
        </w:rPr>
        <w:tab/>
      </w:r>
      <w:r w:rsidR="0056308E">
        <w:rPr>
          <w:rFonts w:asciiTheme="minorHAnsi" w:hAnsiTheme="minorHAnsi" w:cstheme="minorHAnsi"/>
          <w:sz w:val="22"/>
        </w:rPr>
        <w:tab/>
      </w:r>
      <w:r w:rsidR="0056308E">
        <w:rPr>
          <w:rFonts w:asciiTheme="minorHAnsi" w:hAnsiTheme="minorHAnsi" w:cstheme="minorHAnsi"/>
          <w:sz w:val="22"/>
        </w:rPr>
        <w:tab/>
        <w:t xml:space="preserve">Ladislav Križan, PhD., predseda správnej rady </w:t>
      </w:r>
    </w:p>
    <w:p w14:paraId="58C79072" w14:textId="77777777" w:rsidR="00C942C5" w:rsidRDefault="007F7B17" w:rsidP="00970615">
      <w:pPr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Bankové spojenie:</w:t>
      </w:r>
      <w:r w:rsidR="007A4D83">
        <w:rPr>
          <w:rFonts w:asciiTheme="minorHAnsi" w:hAnsiTheme="minorHAnsi" w:cstheme="minorHAnsi"/>
          <w:sz w:val="22"/>
        </w:rPr>
        <w:tab/>
      </w:r>
      <w:r w:rsidR="00C942C5">
        <w:rPr>
          <w:rFonts w:asciiTheme="minorHAnsi" w:hAnsiTheme="minorHAnsi" w:cstheme="minorHAnsi"/>
          <w:sz w:val="22"/>
        </w:rPr>
        <w:tab/>
        <w:t>Štátna pokladnica</w:t>
      </w:r>
    </w:p>
    <w:p w14:paraId="0EED2881" w14:textId="2366DD0C" w:rsidR="007F7B17" w:rsidRDefault="00C942C5" w:rsidP="00970615">
      <w:pPr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IBAN: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C942C5">
        <w:rPr>
          <w:rFonts w:asciiTheme="minorHAnsi" w:hAnsiTheme="minorHAnsi" w:cstheme="minorHAnsi"/>
          <w:sz w:val="22"/>
        </w:rPr>
        <w:t>SK17 8180 0000 0070 0063 9252</w:t>
      </w:r>
      <w:r w:rsidR="007A4D83">
        <w:rPr>
          <w:rFonts w:asciiTheme="minorHAnsi" w:hAnsiTheme="minorHAnsi" w:cstheme="minorHAnsi"/>
          <w:sz w:val="22"/>
        </w:rPr>
        <w:tab/>
      </w:r>
    </w:p>
    <w:p w14:paraId="612F44BB" w14:textId="77777777" w:rsidR="007F7B17" w:rsidRDefault="007F7B17" w:rsidP="005435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  <w:bCs/>
          <w:iCs/>
          <w:sz w:val="22"/>
        </w:rPr>
      </w:pPr>
    </w:p>
    <w:p w14:paraId="2FD6B644" w14:textId="58E960CE" w:rsidR="009809EE" w:rsidRPr="007F7B17" w:rsidRDefault="009809EE" w:rsidP="005435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  <w:bCs/>
          <w:iCs/>
          <w:sz w:val="22"/>
        </w:rPr>
      </w:pPr>
      <w:r w:rsidRPr="00BC5277">
        <w:rPr>
          <w:rFonts w:asciiTheme="minorHAnsi" w:eastAsia="Times New Roman" w:hAnsiTheme="minorHAnsi" w:cstheme="minorHAnsi"/>
          <w:i/>
          <w:sz w:val="22"/>
        </w:rPr>
        <w:t>(ďalej len „</w:t>
      </w:r>
      <w:r w:rsidRPr="00BC5277">
        <w:rPr>
          <w:rFonts w:asciiTheme="minorHAnsi" w:eastAsia="Times New Roman" w:hAnsiTheme="minorHAnsi" w:cstheme="minorHAnsi"/>
          <w:b/>
          <w:i/>
          <w:sz w:val="22"/>
        </w:rPr>
        <w:t>objednávateľ</w:t>
      </w:r>
      <w:r w:rsidRPr="00BC5277">
        <w:rPr>
          <w:rFonts w:asciiTheme="minorHAnsi" w:eastAsia="Times New Roman" w:hAnsiTheme="minorHAnsi" w:cstheme="minorHAnsi"/>
          <w:i/>
          <w:sz w:val="22"/>
        </w:rPr>
        <w:t>“</w:t>
      </w:r>
      <w:r w:rsidRPr="009809EE">
        <w:rPr>
          <w:rFonts w:asciiTheme="minorHAnsi" w:eastAsia="Times New Roman" w:hAnsiTheme="minorHAnsi" w:cstheme="minorHAnsi"/>
          <w:i/>
          <w:sz w:val="22"/>
        </w:rPr>
        <w:t xml:space="preserve"> </w:t>
      </w:r>
      <w:r>
        <w:rPr>
          <w:rFonts w:asciiTheme="minorHAnsi" w:eastAsia="Times New Roman" w:hAnsiTheme="minorHAnsi" w:cstheme="minorHAnsi"/>
          <w:i/>
          <w:sz w:val="22"/>
        </w:rPr>
        <w:t xml:space="preserve">a </w:t>
      </w:r>
      <w:r w:rsidRPr="00BC5277">
        <w:rPr>
          <w:rFonts w:asciiTheme="minorHAnsi" w:eastAsia="Times New Roman" w:hAnsiTheme="minorHAnsi" w:cstheme="minorHAnsi"/>
          <w:i/>
          <w:sz w:val="22"/>
        </w:rPr>
        <w:t>spolu aj ako „</w:t>
      </w:r>
      <w:r w:rsidRPr="00BC5277">
        <w:rPr>
          <w:rFonts w:asciiTheme="minorHAnsi" w:eastAsia="Times New Roman" w:hAnsiTheme="minorHAnsi" w:cstheme="minorHAnsi"/>
          <w:b/>
          <w:i/>
          <w:sz w:val="22"/>
        </w:rPr>
        <w:t>zmluvné strany</w:t>
      </w:r>
      <w:r w:rsidRPr="00BC5277">
        <w:rPr>
          <w:rFonts w:asciiTheme="minorHAnsi" w:eastAsia="Times New Roman" w:hAnsiTheme="minorHAnsi" w:cstheme="minorHAnsi"/>
          <w:i/>
          <w:sz w:val="22"/>
        </w:rPr>
        <w:t>“)</w:t>
      </w:r>
    </w:p>
    <w:p w14:paraId="75A78F52" w14:textId="77777777" w:rsidR="007428B2" w:rsidRDefault="007428B2" w:rsidP="00DF2040">
      <w:pPr>
        <w:spacing w:line="270" w:lineRule="auto"/>
        <w:ind w:left="0" w:right="0" w:hanging="8"/>
        <w:jc w:val="center"/>
        <w:rPr>
          <w:rFonts w:asciiTheme="minorHAnsi" w:eastAsia="Times New Roman" w:hAnsiTheme="minorHAnsi" w:cstheme="minorHAnsi"/>
          <w:b/>
          <w:bCs/>
          <w:sz w:val="22"/>
        </w:rPr>
      </w:pPr>
    </w:p>
    <w:p w14:paraId="39BD956F" w14:textId="77777777" w:rsidR="007428B2" w:rsidRDefault="007428B2" w:rsidP="00DF2040">
      <w:pPr>
        <w:spacing w:line="270" w:lineRule="auto"/>
        <w:ind w:left="0" w:right="0" w:hanging="8"/>
        <w:jc w:val="center"/>
        <w:rPr>
          <w:rFonts w:asciiTheme="minorHAnsi" w:eastAsia="Times New Roman" w:hAnsiTheme="minorHAnsi" w:cstheme="minorHAnsi"/>
          <w:b/>
          <w:bCs/>
          <w:sz w:val="22"/>
        </w:rPr>
      </w:pPr>
    </w:p>
    <w:p w14:paraId="6981ABD2" w14:textId="576ADD6D" w:rsidR="00DF2040" w:rsidRDefault="00DF2040" w:rsidP="00DF2040">
      <w:pPr>
        <w:spacing w:line="270" w:lineRule="auto"/>
        <w:ind w:left="0" w:right="0" w:hanging="8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DF2040">
        <w:rPr>
          <w:rFonts w:asciiTheme="minorHAnsi" w:eastAsia="Times New Roman" w:hAnsiTheme="minorHAnsi" w:cstheme="minorHAnsi"/>
          <w:b/>
          <w:bCs/>
          <w:sz w:val="22"/>
        </w:rPr>
        <w:t>Preambula</w:t>
      </w:r>
    </w:p>
    <w:p w14:paraId="21348880" w14:textId="77777777" w:rsidR="00DF2040" w:rsidRPr="00DF2040" w:rsidRDefault="00DF2040" w:rsidP="00DF2040">
      <w:pPr>
        <w:spacing w:line="270" w:lineRule="auto"/>
        <w:ind w:left="0" w:right="0" w:hanging="8"/>
        <w:jc w:val="center"/>
        <w:rPr>
          <w:rFonts w:asciiTheme="minorHAnsi" w:eastAsia="Times New Roman" w:hAnsiTheme="minorHAnsi" w:cstheme="minorHAnsi"/>
          <w:b/>
          <w:bCs/>
          <w:sz w:val="22"/>
        </w:rPr>
      </w:pPr>
    </w:p>
    <w:p w14:paraId="4BAC365A" w14:textId="24513218" w:rsidR="00756680" w:rsidRPr="002C38DB" w:rsidRDefault="00D7707F" w:rsidP="002C38DB">
      <w:pPr>
        <w:spacing w:line="270" w:lineRule="auto"/>
        <w:ind w:left="0" w:right="0" w:hanging="8"/>
        <w:rPr>
          <w:rFonts w:asciiTheme="minorHAnsi" w:hAnsiTheme="minorHAnsi" w:cstheme="minorHAnsi"/>
          <w:sz w:val="22"/>
        </w:rPr>
      </w:pPr>
      <w:r w:rsidRPr="00D7707F">
        <w:rPr>
          <w:rFonts w:asciiTheme="minorHAnsi" w:eastAsia="Times New Roman" w:hAnsiTheme="minorHAnsi" w:cstheme="minorBidi"/>
          <w:sz w:val="22"/>
        </w:rPr>
        <w:t xml:space="preserve">Objednávateľ ako verejný obstarávateľ na obstaranie predmetu </w:t>
      </w:r>
      <w:r>
        <w:rPr>
          <w:rFonts w:asciiTheme="minorHAnsi" w:eastAsia="Times New Roman" w:hAnsiTheme="minorHAnsi" w:cstheme="minorBidi"/>
          <w:sz w:val="22"/>
        </w:rPr>
        <w:t>rámcovej dohody</w:t>
      </w:r>
      <w:r w:rsidRPr="00D7707F">
        <w:rPr>
          <w:rFonts w:asciiTheme="minorHAnsi" w:eastAsia="Times New Roman" w:hAnsiTheme="minorHAnsi" w:cstheme="minorBidi"/>
          <w:sz w:val="22"/>
        </w:rPr>
        <w:t xml:space="preserve"> použil postup verejného obstarávania podľa zákona č. 343/2015 Z. z. o verejnom obstarávaní a o zmene a doplnení niektorých zákonov</w:t>
      </w:r>
      <w:r w:rsidR="003F7355">
        <w:rPr>
          <w:rFonts w:asciiTheme="minorHAnsi" w:eastAsia="Times New Roman" w:hAnsiTheme="minorHAnsi" w:cstheme="minorBidi"/>
          <w:sz w:val="22"/>
        </w:rPr>
        <w:t xml:space="preserve"> (ďalej len „</w:t>
      </w:r>
      <w:r w:rsidR="008E29EF">
        <w:rPr>
          <w:rFonts w:asciiTheme="minorHAnsi" w:eastAsia="Times New Roman" w:hAnsiTheme="minorHAnsi" w:cstheme="minorBidi"/>
          <w:sz w:val="22"/>
        </w:rPr>
        <w:t>ZVO</w:t>
      </w:r>
      <w:r w:rsidR="003F7355">
        <w:rPr>
          <w:rFonts w:asciiTheme="minorHAnsi" w:eastAsia="Times New Roman" w:hAnsiTheme="minorHAnsi" w:cstheme="minorBidi"/>
          <w:sz w:val="22"/>
        </w:rPr>
        <w:t>“)</w:t>
      </w:r>
      <w:r w:rsidRPr="00D7707F">
        <w:rPr>
          <w:rFonts w:asciiTheme="minorHAnsi" w:eastAsia="Times New Roman" w:hAnsiTheme="minorHAnsi" w:cstheme="minorBidi"/>
          <w:sz w:val="22"/>
        </w:rPr>
        <w:t xml:space="preserve">. Na základe výsledkov verejného obstarávania sa </w:t>
      </w:r>
      <w:r w:rsidR="00101114">
        <w:rPr>
          <w:rFonts w:asciiTheme="minorHAnsi" w:eastAsia="Times New Roman" w:hAnsiTheme="minorHAnsi" w:cstheme="minorBidi"/>
          <w:sz w:val="22"/>
        </w:rPr>
        <w:t>o</w:t>
      </w:r>
      <w:r w:rsidRPr="00D7707F">
        <w:rPr>
          <w:rFonts w:asciiTheme="minorHAnsi" w:eastAsia="Times New Roman" w:hAnsiTheme="minorHAnsi" w:cstheme="minorBidi"/>
          <w:sz w:val="22"/>
        </w:rPr>
        <w:t xml:space="preserve">bjednávateľ ako verejný obstarávateľ a </w:t>
      </w:r>
      <w:r w:rsidR="00042CB5">
        <w:rPr>
          <w:rFonts w:asciiTheme="minorHAnsi" w:eastAsia="Times New Roman" w:hAnsiTheme="minorHAnsi" w:cstheme="minorBidi"/>
          <w:sz w:val="22"/>
        </w:rPr>
        <w:t>dodávateľ</w:t>
      </w:r>
      <w:r w:rsidRPr="00D7707F">
        <w:rPr>
          <w:rFonts w:asciiTheme="minorHAnsi" w:eastAsia="Times New Roman" w:hAnsiTheme="minorHAnsi" w:cstheme="minorBidi"/>
          <w:sz w:val="22"/>
        </w:rPr>
        <w:t xml:space="preserve"> ako úspešný uchádzač dohodli na uzatvorení </w:t>
      </w:r>
      <w:r w:rsidR="00513D79">
        <w:rPr>
          <w:rFonts w:asciiTheme="minorHAnsi" w:eastAsia="Times New Roman" w:hAnsiTheme="minorHAnsi" w:cstheme="minorBidi"/>
          <w:sz w:val="22"/>
        </w:rPr>
        <w:t>rámcovej dohody</w:t>
      </w:r>
      <w:r w:rsidRPr="00D7707F">
        <w:rPr>
          <w:rFonts w:asciiTheme="minorHAnsi" w:eastAsia="Times New Roman" w:hAnsiTheme="minorHAnsi" w:cstheme="minorBidi"/>
          <w:sz w:val="22"/>
        </w:rPr>
        <w:t>.</w:t>
      </w:r>
    </w:p>
    <w:p w14:paraId="3DCC2BF1" w14:textId="7B0360F9" w:rsidR="00BC5277" w:rsidRPr="00BC5277" w:rsidRDefault="00BC5277" w:rsidP="009C10E7">
      <w:pPr>
        <w:spacing w:after="2" w:line="259" w:lineRule="auto"/>
        <w:ind w:left="0" w:right="0"/>
        <w:jc w:val="center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b/>
          <w:sz w:val="22"/>
        </w:rPr>
        <w:lastRenderedPageBreak/>
        <w:t>I.</w:t>
      </w:r>
    </w:p>
    <w:p w14:paraId="5CBE872E" w14:textId="77777777" w:rsidR="00BC5277" w:rsidRPr="00BC5277" w:rsidRDefault="00BC5277" w:rsidP="009C10E7">
      <w:pPr>
        <w:spacing w:after="2" w:line="259" w:lineRule="auto"/>
        <w:ind w:left="0" w:right="0"/>
        <w:jc w:val="center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b/>
          <w:sz w:val="22"/>
        </w:rPr>
        <w:t xml:space="preserve">Predmet plnenia </w:t>
      </w:r>
    </w:p>
    <w:p w14:paraId="1454C642" w14:textId="4DD86721" w:rsidR="00BC5277" w:rsidRPr="00BC5277" w:rsidRDefault="00BC5277" w:rsidP="009C10E7">
      <w:pPr>
        <w:spacing w:after="18" w:line="259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</w:p>
    <w:p w14:paraId="41793412" w14:textId="2C0944C9" w:rsidR="00B95841" w:rsidRPr="00B95841" w:rsidRDefault="00BC5277" w:rsidP="00F719C2">
      <w:pPr>
        <w:numPr>
          <w:ilvl w:val="0"/>
          <w:numId w:val="9"/>
        </w:numPr>
        <w:spacing w:line="270" w:lineRule="auto"/>
        <w:ind w:left="284" w:right="0" w:hanging="284"/>
        <w:rPr>
          <w:rFonts w:asciiTheme="minorHAnsi" w:eastAsia="Times New Roman" w:hAnsiTheme="minorHAnsi" w:cstheme="minorBidi"/>
          <w:sz w:val="22"/>
        </w:rPr>
      </w:pPr>
      <w:r w:rsidRPr="0B555AF7">
        <w:rPr>
          <w:rFonts w:asciiTheme="minorHAnsi" w:eastAsia="Times New Roman" w:hAnsiTheme="minorHAnsi" w:cstheme="minorBidi"/>
          <w:sz w:val="22"/>
        </w:rPr>
        <w:t xml:space="preserve">Predmetom </w:t>
      </w:r>
      <w:r w:rsidR="009F23BA" w:rsidRPr="0B555AF7">
        <w:rPr>
          <w:rFonts w:asciiTheme="minorHAnsi" w:eastAsia="Times New Roman" w:hAnsiTheme="minorHAnsi" w:cstheme="minorBidi"/>
          <w:sz w:val="22"/>
        </w:rPr>
        <w:t>r</w:t>
      </w:r>
      <w:r w:rsidRPr="0B555AF7">
        <w:rPr>
          <w:rFonts w:asciiTheme="minorHAnsi" w:eastAsia="Times New Roman" w:hAnsiTheme="minorHAnsi" w:cstheme="minorBidi"/>
          <w:sz w:val="22"/>
        </w:rPr>
        <w:t xml:space="preserve">ámcovej dohody je </w:t>
      </w:r>
      <w:r w:rsidRPr="005F0738">
        <w:rPr>
          <w:rFonts w:asciiTheme="minorHAnsi" w:eastAsia="Times New Roman" w:hAnsiTheme="minorHAnsi" w:cstheme="minorBidi"/>
          <w:b/>
          <w:bCs/>
          <w:sz w:val="22"/>
        </w:rPr>
        <w:t>zabezpečenie</w:t>
      </w:r>
      <w:r w:rsidR="007000C7" w:rsidRPr="005F0738">
        <w:rPr>
          <w:rFonts w:asciiTheme="minorHAnsi" w:eastAsia="Times New Roman" w:hAnsiTheme="minorHAnsi" w:cstheme="minorBidi"/>
          <w:b/>
          <w:bCs/>
          <w:sz w:val="22"/>
        </w:rPr>
        <w:t xml:space="preserve"> stravovania prostredníctvom</w:t>
      </w:r>
      <w:r w:rsidRPr="005F0738">
        <w:rPr>
          <w:rFonts w:asciiTheme="minorHAnsi" w:eastAsia="Times New Roman" w:hAnsiTheme="minorHAnsi" w:cstheme="minorBidi"/>
          <w:b/>
          <w:bCs/>
          <w:sz w:val="22"/>
        </w:rPr>
        <w:t xml:space="preserve"> elektronických stravovacích kariet</w:t>
      </w:r>
      <w:r w:rsidRPr="0B555AF7">
        <w:rPr>
          <w:rFonts w:asciiTheme="minorHAnsi" w:eastAsia="Times New Roman" w:hAnsiTheme="minorHAnsi" w:cstheme="minorBidi"/>
          <w:sz w:val="22"/>
        </w:rPr>
        <w:t xml:space="preserve"> pre zamestnancov </w:t>
      </w:r>
      <w:r w:rsidR="00886BE8" w:rsidRPr="0B555AF7">
        <w:rPr>
          <w:rFonts w:asciiTheme="minorHAnsi" w:eastAsia="Times New Roman" w:hAnsiTheme="minorHAnsi" w:cstheme="minorBidi"/>
          <w:sz w:val="22"/>
        </w:rPr>
        <w:t>objednávateľa</w:t>
      </w:r>
      <w:r w:rsidRPr="0B555AF7">
        <w:rPr>
          <w:rFonts w:asciiTheme="minorHAnsi" w:eastAsia="Times New Roman" w:hAnsiTheme="minorHAnsi" w:cstheme="minorBidi"/>
          <w:sz w:val="22"/>
        </w:rPr>
        <w:t xml:space="preserve">, ktoré bude dodávateľ počas platnosti </w:t>
      </w:r>
      <w:r w:rsidR="19AAF6F6" w:rsidRPr="5FD86FAB">
        <w:rPr>
          <w:rFonts w:asciiTheme="minorHAnsi" w:eastAsia="Times New Roman" w:hAnsiTheme="minorHAnsi" w:cstheme="minorBidi"/>
          <w:sz w:val="22"/>
        </w:rPr>
        <w:t xml:space="preserve">rámcovej </w:t>
      </w:r>
      <w:r w:rsidRPr="5FD86FAB">
        <w:rPr>
          <w:rFonts w:asciiTheme="minorHAnsi" w:eastAsia="Times New Roman" w:hAnsiTheme="minorHAnsi" w:cstheme="minorBidi"/>
          <w:sz w:val="22"/>
        </w:rPr>
        <w:t>dohody</w:t>
      </w:r>
      <w:r w:rsidRPr="0B555AF7">
        <w:rPr>
          <w:rFonts w:asciiTheme="minorHAnsi" w:eastAsia="Times New Roman" w:hAnsiTheme="minorHAnsi" w:cstheme="minorBidi"/>
          <w:sz w:val="22"/>
        </w:rPr>
        <w:t xml:space="preserve"> viesť, </w:t>
      </w:r>
      <w:proofErr w:type="spellStart"/>
      <w:r w:rsidRPr="0B555AF7">
        <w:rPr>
          <w:rFonts w:asciiTheme="minorHAnsi" w:eastAsia="Times New Roman" w:hAnsiTheme="minorHAnsi" w:cstheme="minorBidi"/>
          <w:sz w:val="22"/>
        </w:rPr>
        <w:t>t.j</w:t>
      </w:r>
      <w:proofErr w:type="spellEnd"/>
      <w:r w:rsidRPr="0B555AF7">
        <w:rPr>
          <w:rFonts w:asciiTheme="minorHAnsi" w:eastAsia="Times New Roman" w:hAnsiTheme="minorHAnsi" w:cstheme="minorBidi"/>
          <w:sz w:val="22"/>
        </w:rPr>
        <w:t xml:space="preserve">. pravidelne a opakovane mesačne dobíjať podľa doručených elektronických objednávok objednávateľa, čím umožní zamestnancom objednávateľa zakúpiť si teplé </w:t>
      </w:r>
      <w:r w:rsidR="00663742" w:rsidRPr="0B555AF7">
        <w:rPr>
          <w:rFonts w:asciiTheme="minorHAnsi" w:eastAsia="Times New Roman" w:hAnsiTheme="minorHAnsi" w:cstheme="minorBidi"/>
          <w:sz w:val="22"/>
        </w:rPr>
        <w:t xml:space="preserve">jedlo </w:t>
      </w:r>
      <w:r w:rsidRPr="0B555AF7">
        <w:rPr>
          <w:rFonts w:asciiTheme="minorHAnsi" w:eastAsia="Times New Roman" w:hAnsiTheme="minorHAnsi" w:cstheme="minorBidi"/>
          <w:sz w:val="22"/>
        </w:rPr>
        <w:t xml:space="preserve">vrátane vhodného nápoja alebo nakúpiť si potraviny </w:t>
      </w:r>
      <w:r w:rsidR="00174476" w:rsidRPr="0B555AF7">
        <w:rPr>
          <w:rFonts w:asciiTheme="minorHAnsi" w:eastAsia="Times New Roman" w:hAnsiTheme="minorHAnsi" w:cstheme="minorBidi"/>
          <w:sz w:val="22"/>
        </w:rPr>
        <w:t>v </w:t>
      </w:r>
      <w:r w:rsidRPr="0B555AF7">
        <w:rPr>
          <w:rFonts w:asciiTheme="minorHAnsi" w:eastAsia="Times New Roman" w:hAnsiTheme="minorHAnsi" w:cstheme="minorBidi"/>
          <w:sz w:val="22"/>
        </w:rPr>
        <w:t xml:space="preserve">zmluvných stravovacích zariadeniach alebo potravinových prevádzkach nachádzajúcich sa na území </w:t>
      </w:r>
      <w:r w:rsidR="005F0906" w:rsidRPr="0B555AF7">
        <w:rPr>
          <w:rFonts w:asciiTheme="minorHAnsi" w:eastAsia="Times New Roman" w:hAnsiTheme="minorHAnsi" w:cstheme="minorBidi"/>
          <w:sz w:val="22"/>
        </w:rPr>
        <w:t>Slovenskej republiky</w:t>
      </w:r>
      <w:r w:rsidR="009D41D3" w:rsidRPr="0B555AF7">
        <w:rPr>
          <w:rFonts w:asciiTheme="minorHAnsi" w:eastAsia="Times New Roman" w:hAnsiTheme="minorHAnsi" w:cstheme="minorBidi"/>
          <w:sz w:val="22"/>
        </w:rPr>
        <w:t>.</w:t>
      </w:r>
    </w:p>
    <w:p w14:paraId="124CB265" w14:textId="43EC9C0B" w:rsidR="00BC5277" w:rsidRPr="00B95841" w:rsidRDefault="00BC5277" w:rsidP="005F0738">
      <w:pPr>
        <w:spacing w:line="270" w:lineRule="auto"/>
        <w:ind w:left="284" w:right="0" w:hanging="284"/>
        <w:rPr>
          <w:rFonts w:asciiTheme="minorHAnsi" w:eastAsia="Times New Roman" w:hAnsiTheme="minorHAnsi" w:cstheme="minorBidi"/>
          <w:sz w:val="22"/>
        </w:rPr>
      </w:pPr>
    </w:p>
    <w:p w14:paraId="23648A6F" w14:textId="31941F11" w:rsidR="00BC5277" w:rsidRPr="006415AC" w:rsidRDefault="00BC5277" w:rsidP="005F0738">
      <w:pPr>
        <w:pStyle w:val="Odsekzoznamu"/>
        <w:numPr>
          <w:ilvl w:val="0"/>
          <w:numId w:val="9"/>
        </w:numPr>
        <w:ind w:left="284" w:right="0" w:hanging="284"/>
        <w:rPr>
          <w:rFonts w:asciiTheme="minorHAnsi" w:eastAsia="Times New Roman" w:hAnsiTheme="minorHAnsi" w:cstheme="minorBidi"/>
          <w:sz w:val="22"/>
        </w:rPr>
      </w:pPr>
      <w:r w:rsidRPr="00B95841">
        <w:rPr>
          <w:rFonts w:asciiTheme="minorHAnsi" w:eastAsia="Times New Roman" w:hAnsiTheme="minorHAnsi" w:cstheme="minorBidi"/>
          <w:sz w:val="22"/>
        </w:rPr>
        <w:t xml:space="preserve">Objednávateľ na základe </w:t>
      </w:r>
      <w:r w:rsidR="00E737E0" w:rsidRPr="00B95841">
        <w:rPr>
          <w:rFonts w:asciiTheme="minorHAnsi" w:eastAsia="Times New Roman" w:hAnsiTheme="minorHAnsi" w:cstheme="minorBidi"/>
          <w:sz w:val="22"/>
        </w:rPr>
        <w:t>rámcovej</w:t>
      </w:r>
      <w:r w:rsidRPr="00B95841">
        <w:rPr>
          <w:rFonts w:asciiTheme="minorHAnsi" w:eastAsia="Times New Roman" w:hAnsiTheme="minorHAnsi" w:cstheme="minorBidi"/>
          <w:sz w:val="22"/>
        </w:rPr>
        <w:t xml:space="preserve"> dohody odoberie od dodávateľa ním vydané elektronické stravovacie karty v predpokladanom množstve 10 kusov a počas platnosti </w:t>
      </w:r>
      <w:r w:rsidR="00C032B5" w:rsidRPr="00B95841">
        <w:rPr>
          <w:rFonts w:asciiTheme="minorHAnsi" w:eastAsia="Times New Roman" w:hAnsiTheme="minorHAnsi" w:cstheme="minorBidi"/>
          <w:sz w:val="22"/>
        </w:rPr>
        <w:t xml:space="preserve">rámcovej </w:t>
      </w:r>
      <w:r w:rsidRPr="00B95841">
        <w:rPr>
          <w:rFonts w:asciiTheme="minorHAnsi" w:eastAsia="Times New Roman" w:hAnsiTheme="minorHAnsi" w:cstheme="minorBidi"/>
          <w:sz w:val="22"/>
        </w:rPr>
        <w:t xml:space="preserve">dohody bude pravidelne a opakovane objednávať u dodávateľa dobitie kreditu na </w:t>
      </w:r>
      <w:r w:rsidR="006554CA" w:rsidRPr="00B95841">
        <w:rPr>
          <w:rFonts w:asciiTheme="minorHAnsi" w:eastAsia="Times New Roman" w:hAnsiTheme="minorHAnsi" w:cstheme="minorBidi"/>
          <w:sz w:val="22"/>
        </w:rPr>
        <w:t xml:space="preserve">elektronických stravovacích </w:t>
      </w:r>
      <w:r w:rsidRPr="00B95841">
        <w:rPr>
          <w:rFonts w:asciiTheme="minorHAnsi" w:eastAsia="Times New Roman" w:hAnsiTheme="minorHAnsi" w:cstheme="minorBidi"/>
          <w:sz w:val="22"/>
        </w:rPr>
        <w:t xml:space="preserve">kartách podľa svojich potrieb, </w:t>
      </w:r>
      <w:r w:rsidR="000566F6" w:rsidRPr="00B95841">
        <w:rPr>
          <w:rFonts w:asciiTheme="minorHAnsi" w:eastAsia="Times New Roman" w:hAnsiTheme="minorHAnsi" w:cstheme="minorBidi"/>
          <w:sz w:val="22"/>
        </w:rPr>
        <w:t>v </w:t>
      </w:r>
      <w:r w:rsidRPr="00B95841">
        <w:rPr>
          <w:rFonts w:asciiTheme="minorHAnsi" w:eastAsia="Times New Roman" w:hAnsiTheme="minorHAnsi" w:cstheme="minorBidi"/>
          <w:sz w:val="22"/>
        </w:rPr>
        <w:t xml:space="preserve">nominálnej hodnote jednej stravnej jednotky </w:t>
      </w:r>
      <w:r w:rsidRPr="005F0738">
        <w:rPr>
          <w:rFonts w:asciiTheme="minorHAnsi" w:eastAsia="Times New Roman" w:hAnsiTheme="minorHAnsi" w:cstheme="minorBidi"/>
          <w:b/>
          <w:sz w:val="22"/>
        </w:rPr>
        <w:t xml:space="preserve">vo výške 5,10 </w:t>
      </w:r>
      <w:r w:rsidR="00E80671" w:rsidRPr="005F0738">
        <w:rPr>
          <w:rFonts w:asciiTheme="minorHAnsi" w:eastAsia="Times New Roman" w:hAnsiTheme="minorHAnsi" w:cstheme="minorBidi"/>
          <w:b/>
          <w:sz w:val="22"/>
        </w:rPr>
        <w:t>EUR</w:t>
      </w:r>
      <w:r w:rsidR="00DE067C" w:rsidRPr="00B95841">
        <w:rPr>
          <w:rFonts w:asciiTheme="minorHAnsi" w:eastAsia="Times New Roman" w:hAnsiTheme="minorHAnsi" w:cstheme="minorBidi"/>
          <w:b/>
          <w:sz w:val="22"/>
        </w:rPr>
        <w:t xml:space="preserve"> </w:t>
      </w:r>
      <w:r w:rsidR="00DE067C" w:rsidRPr="00B95841">
        <w:rPr>
          <w:rFonts w:asciiTheme="minorHAnsi" w:eastAsia="Times New Roman" w:hAnsiTheme="minorHAnsi" w:cstheme="minorBidi"/>
          <w:sz w:val="22"/>
        </w:rPr>
        <w:t>(slovom: päť eur desať centov)</w:t>
      </w:r>
      <w:r w:rsidRPr="00B95841">
        <w:rPr>
          <w:rFonts w:asciiTheme="minorHAnsi" w:eastAsia="Times New Roman" w:hAnsiTheme="minorHAnsi" w:cstheme="minorBidi"/>
          <w:sz w:val="22"/>
        </w:rPr>
        <w:t xml:space="preserve">. </w:t>
      </w:r>
      <w:r w:rsidR="00B95841" w:rsidRPr="00B95841">
        <w:rPr>
          <w:rFonts w:asciiTheme="minorHAnsi" w:eastAsia="Times New Roman" w:hAnsiTheme="minorHAnsi" w:cstheme="minorBidi"/>
          <w:sz w:val="22"/>
        </w:rPr>
        <w:t xml:space="preserve">Dodávateľ a objednávateľ sa dohodli, že množstvo </w:t>
      </w:r>
      <w:r w:rsidR="00542DA2">
        <w:rPr>
          <w:rFonts w:asciiTheme="minorHAnsi" w:eastAsia="Times New Roman" w:hAnsiTheme="minorHAnsi" w:cstheme="minorBidi"/>
          <w:sz w:val="22"/>
        </w:rPr>
        <w:t xml:space="preserve">vydaných </w:t>
      </w:r>
      <w:r w:rsidR="0015414E">
        <w:rPr>
          <w:rFonts w:asciiTheme="minorHAnsi" w:eastAsia="Times New Roman" w:hAnsiTheme="minorHAnsi" w:cstheme="minorBidi"/>
          <w:sz w:val="22"/>
        </w:rPr>
        <w:t xml:space="preserve">elektronických stravovacích kariet </w:t>
      </w:r>
      <w:r w:rsidR="00B95841" w:rsidRPr="00B95841">
        <w:rPr>
          <w:rFonts w:asciiTheme="minorHAnsi" w:eastAsia="Times New Roman" w:hAnsiTheme="minorHAnsi" w:cstheme="minorBidi"/>
          <w:sz w:val="22"/>
        </w:rPr>
        <w:t xml:space="preserve">je len predpokladané množstvo </w:t>
      </w:r>
      <w:r w:rsidR="00D419A2">
        <w:rPr>
          <w:rFonts w:asciiTheme="minorHAnsi" w:eastAsia="Times New Roman" w:hAnsiTheme="minorHAnsi" w:cstheme="minorBidi"/>
          <w:sz w:val="22"/>
        </w:rPr>
        <w:t xml:space="preserve">podľa prvej vety </w:t>
      </w:r>
      <w:r w:rsidR="00B95841" w:rsidRPr="00B95841">
        <w:rPr>
          <w:rFonts w:asciiTheme="minorHAnsi" w:eastAsia="Times New Roman" w:hAnsiTheme="minorHAnsi" w:cstheme="minorBidi"/>
          <w:sz w:val="22"/>
        </w:rPr>
        <w:t>a skutočne odobraté množstvo závisí od potrieb objednávateľa uvedených v</w:t>
      </w:r>
      <w:r w:rsidR="00673D34">
        <w:rPr>
          <w:rFonts w:asciiTheme="minorHAnsi" w:eastAsia="Times New Roman" w:hAnsiTheme="minorHAnsi" w:cstheme="minorBidi"/>
          <w:sz w:val="22"/>
        </w:rPr>
        <w:t> </w:t>
      </w:r>
      <w:r w:rsidR="00B95841" w:rsidRPr="00B95841">
        <w:rPr>
          <w:rFonts w:asciiTheme="minorHAnsi" w:eastAsia="Times New Roman" w:hAnsiTheme="minorHAnsi" w:cstheme="minorBidi"/>
          <w:sz w:val="22"/>
        </w:rPr>
        <w:t>objednávke</w:t>
      </w:r>
      <w:r w:rsidR="00673D34">
        <w:rPr>
          <w:rFonts w:asciiTheme="minorHAnsi" w:eastAsia="Times New Roman" w:hAnsiTheme="minorHAnsi" w:cstheme="minorBidi"/>
          <w:sz w:val="22"/>
        </w:rPr>
        <w:t xml:space="preserve">, pričom množstvo elektronických stravných kariet </w:t>
      </w:r>
      <w:r w:rsidR="00761CDA">
        <w:rPr>
          <w:rFonts w:asciiTheme="minorHAnsi" w:eastAsia="Times New Roman" w:hAnsiTheme="minorHAnsi" w:cstheme="minorBidi"/>
          <w:sz w:val="22"/>
        </w:rPr>
        <w:t>neklesne</w:t>
      </w:r>
      <w:r w:rsidR="00673D34">
        <w:rPr>
          <w:rFonts w:asciiTheme="minorHAnsi" w:eastAsia="Times New Roman" w:hAnsiTheme="minorHAnsi" w:cstheme="minorBidi"/>
          <w:sz w:val="22"/>
        </w:rPr>
        <w:t xml:space="preserve"> </w:t>
      </w:r>
      <w:r w:rsidR="006C6043">
        <w:rPr>
          <w:rFonts w:asciiTheme="minorHAnsi" w:eastAsia="Times New Roman" w:hAnsiTheme="minorHAnsi" w:cstheme="minorBidi"/>
          <w:sz w:val="22"/>
        </w:rPr>
        <w:t xml:space="preserve">minimálny </w:t>
      </w:r>
      <w:r w:rsidR="00673D34">
        <w:rPr>
          <w:rFonts w:asciiTheme="minorHAnsi" w:eastAsia="Times New Roman" w:hAnsiTheme="minorHAnsi" w:cstheme="minorBidi"/>
          <w:sz w:val="22"/>
        </w:rPr>
        <w:t>počet päť (5) kusov</w:t>
      </w:r>
      <w:r w:rsidR="00B95841" w:rsidRPr="00B95841">
        <w:rPr>
          <w:rFonts w:asciiTheme="minorHAnsi" w:eastAsia="Times New Roman" w:hAnsiTheme="minorHAnsi" w:cstheme="minorBidi"/>
          <w:sz w:val="22"/>
        </w:rPr>
        <w:t>.</w:t>
      </w:r>
      <w:r w:rsidRPr="006415AC">
        <w:rPr>
          <w:rFonts w:asciiTheme="minorHAnsi" w:eastAsia="Times New Roman" w:hAnsiTheme="minorHAnsi" w:cstheme="minorBidi"/>
          <w:sz w:val="22"/>
        </w:rPr>
        <w:t xml:space="preserve"> </w:t>
      </w:r>
    </w:p>
    <w:p w14:paraId="631F9193" w14:textId="77777777" w:rsidR="00BC5277" w:rsidRPr="00BC5277" w:rsidRDefault="00BC5277" w:rsidP="00F719C2">
      <w:pPr>
        <w:spacing w:after="22" w:line="259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 xml:space="preserve"> </w:t>
      </w:r>
    </w:p>
    <w:p w14:paraId="4D2098A8" w14:textId="77777777" w:rsidR="00BC5277" w:rsidRPr="00BC5277" w:rsidRDefault="00BC5277" w:rsidP="00F719C2">
      <w:pPr>
        <w:numPr>
          <w:ilvl w:val="0"/>
          <w:numId w:val="9"/>
        </w:numPr>
        <w:spacing w:line="270" w:lineRule="auto"/>
        <w:ind w:left="284" w:right="0" w:hanging="284"/>
        <w:rPr>
          <w:rFonts w:asciiTheme="minorHAnsi" w:hAnsiTheme="minorHAnsi" w:cstheme="minorBidi"/>
          <w:sz w:val="22"/>
        </w:rPr>
      </w:pPr>
      <w:r w:rsidRPr="1B31742F">
        <w:rPr>
          <w:rFonts w:asciiTheme="minorHAnsi" w:eastAsia="Times New Roman" w:hAnsiTheme="minorHAnsi" w:cstheme="minorBidi"/>
          <w:sz w:val="22"/>
        </w:rPr>
        <w:t xml:space="preserve">Objednávateľ sa zaväzuje za vydanie elektronických stravných kariet a dobitie ich kreditu stravnými jednotkami, ktoré si objednal, a ktoré boli dodávateľom riadne dodané, zaplatiť dodávateľovi dohodnutú cenu. </w:t>
      </w:r>
    </w:p>
    <w:p w14:paraId="768D4037" w14:textId="77777777" w:rsidR="00BC5277" w:rsidRPr="00BC5277" w:rsidRDefault="00BC5277" w:rsidP="00F719C2">
      <w:pPr>
        <w:spacing w:after="22" w:line="259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 xml:space="preserve"> </w:t>
      </w:r>
    </w:p>
    <w:p w14:paraId="23E5805C" w14:textId="1A789DEE" w:rsidR="00BC5277" w:rsidRPr="00141812" w:rsidRDefault="00BC5277" w:rsidP="00F719C2">
      <w:pPr>
        <w:numPr>
          <w:ilvl w:val="0"/>
          <w:numId w:val="9"/>
        </w:numPr>
        <w:spacing w:line="270" w:lineRule="auto"/>
        <w:ind w:left="284" w:right="0" w:hanging="284"/>
        <w:rPr>
          <w:rFonts w:asciiTheme="minorHAnsi" w:hAnsiTheme="minorHAnsi" w:cstheme="minorBidi"/>
          <w:sz w:val="22"/>
        </w:rPr>
      </w:pPr>
      <w:r w:rsidRPr="1B31742F">
        <w:rPr>
          <w:rFonts w:asciiTheme="minorHAnsi" w:eastAsia="Times New Roman" w:hAnsiTheme="minorHAnsi" w:cstheme="minorBidi"/>
          <w:sz w:val="22"/>
        </w:rPr>
        <w:t xml:space="preserve">Miestom dodania predmetu </w:t>
      </w:r>
      <w:r w:rsidR="009C2D93" w:rsidRPr="1B31742F">
        <w:rPr>
          <w:rFonts w:asciiTheme="minorHAnsi" w:eastAsia="Times New Roman" w:hAnsiTheme="minorHAnsi" w:cstheme="minorBidi"/>
          <w:sz w:val="22"/>
        </w:rPr>
        <w:t xml:space="preserve">plnenia </w:t>
      </w:r>
      <w:r w:rsidRPr="1B31742F">
        <w:rPr>
          <w:rFonts w:asciiTheme="minorHAnsi" w:eastAsia="Times New Roman" w:hAnsiTheme="minorHAnsi" w:cstheme="minorBidi"/>
          <w:sz w:val="22"/>
        </w:rPr>
        <w:t xml:space="preserve">je </w:t>
      </w:r>
      <w:r w:rsidR="004B3CC4" w:rsidRPr="005F0738">
        <w:rPr>
          <w:rFonts w:asciiTheme="minorHAnsi" w:eastAsia="Times New Roman" w:hAnsiTheme="minorHAnsi" w:cstheme="minorBidi"/>
          <w:b/>
          <w:sz w:val="22"/>
        </w:rPr>
        <w:t>Junácka 4, 831 04 Bratislava</w:t>
      </w:r>
      <w:r w:rsidRPr="1B31742F">
        <w:rPr>
          <w:rFonts w:asciiTheme="minorHAnsi" w:eastAsia="Times New Roman" w:hAnsiTheme="minorHAnsi" w:cstheme="minorBidi"/>
          <w:sz w:val="22"/>
        </w:rPr>
        <w:t xml:space="preserve">. </w:t>
      </w:r>
    </w:p>
    <w:p w14:paraId="09A9058D" w14:textId="77777777" w:rsidR="00141812" w:rsidRDefault="00141812" w:rsidP="00F719C2">
      <w:pPr>
        <w:pStyle w:val="Odsekzoznamu"/>
        <w:ind w:left="284" w:right="0" w:hanging="284"/>
        <w:rPr>
          <w:rFonts w:asciiTheme="minorHAnsi" w:hAnsiTheme="minorHAnsi" w:cstheme="minorHAnsi"/>
          <w:sz w:val="22"/>
        </w:rPr>
      </w:pPr>
    </w:p>
    <w:p w14:paraId="14BBF4BF" w14:textId="1D2CF880" w:rsidR="00141812" w:rsidRPr="00BC5277" w:rsidRDefault="00141812" w:rsidP="00F719C2">
      <w:pPr>
        <w:numPr>
          <w:ilvl w:val="0"/>
          <w:numId w:val="9"/>
        </w:numPr>
        <w:spacing w:line="270" w:lineRule="auto"/>
        <w:ind w:left="284" w:right="0" w:hanging="284"/>
        <w:rPr>
          <w:rFonts w:asciiTheme="minorHAnsi" w:hAnsiTheme="minorHAnsi" w:cstheme="minorBidi"/>
          <w:sz w:val="22"/>
        </w:rPr>
      </w:pPr>
      <w:r w:rsidRPr="1B31742F">
        <w:rPr>
          <w:rFonts w:asciiTheme="minorHAnsi" w:hAnsiTheme="minorHAnsi" w:cstheme="minorBidi"/>
          <w:sz w:val="22"/>
        </w:rPr>
        <w:t>Dodávateľ a objednávateľ sa dohodli, že množstvo stravných jednotiek je len predpokladané množstvo a skutočne odobraté množstvo závisí od potrieb objednávateľa uvedených v objednávke.</w:t>
      </w:r>
    </w:p>
    <w:p w14:paraId="3679FEFF" w14:textId="77777777" w:rsidR="00BC5277" w:rsidRPr="00BC5277" w:rsidRDefault="00BC5277" w:rsidP="00F719C2">
      <w:pPr>
        <w:spacing w:after="0" w:line="259" w:lineRule="auto"/>
        <w:ind w:left="284" w:right="0" w:hanging="284"/>
        <w:jc w:val="center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b/>
          <w:sz w:val="22"/>
        </w:rPr>
        <w:t xml:space="preserve"> </w:t>
      </w:r>
    </w:p>
    <w:p w14:paraId="0138519C" w14:textId="43A86E12" w:rsidR="00BC5277" w:rsidRPr="00BC5277" w:rsidRDefault="00BC5277" w:rsidP="00F719C2">
      <w:pPr>
        <w:spacing w:after="2" w:line="259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b/>
          <w:sz w:val="22"/>
        </w:rPr>
        <w:t>II.</w:t>
      </w:r>
      <w:r w:rsidR="00C65C0B">
        <w:rPr>
          <w:rFonts w:asciiTheme="minorHAnsi" w:eastAsia="Times New Roman" w:hAnsiTheme="minorHAnsi" w:cstheme="minorHAnsi"/>
          <w:b/>
          <w:sz w:val="22"/>
        </w:rPr>
        <w:br/>
      </w:r>
      <w:r w:rsidR="00171EB9">
        <w:rPr>
          <w:rFonts w:asciiTheme="minorHAnsi" w:eastAsia="Times New Roman" w:hAnsiTheme="minorHAnsi" w:cstheme="minorHAnsi"/>
          <w:b/>
          <w:sz w:val="22"/>
        </w:rPr>
        <w:t>V</w:t>
      </w:r>
      <w:r w:rsidR="00171EB9" w:rsidRPr="00BC5277">
        <w:rPr>
          <w:rFonts w:asciiTheme="minorHAnsi" w:eastAsia="Times New Roman" w:hAnsiTheme="minorHAnsi" w:cstheme="minorHAnsi"/>
          <w:b/>
          <w:sz w:val="22"/>
        </w:rPr>
        <w:t xml:space="preserve">ymedzenie </w:t>
      </w:r>
      <w:r w:rsidRPr="00BC5277">
        <w:rPr>
          <w:rFonts w:asciiTheme="minorHAnsi" w:eastAsia="Times New Roman" w:hAnsiTheme="minorHAnsi" w:cstheme="minorHAnsi"/>
          <w:b/>
          <w:sz w:val="22"/>
        </w:rPr>
        <w:t xml:space="preserve">pojmov </w:t>
      </w:r>
    </w:p>
    <w:p w14:paraId="689F8065" w14:textId="77777777" w:rsidR="00BC5277" w:rsidRPr="00BC5277" w:rsidRDefault="00BC5277" w:rsidP="00F719C2">
      <w:pPr>
        <w:spacing w:after="16" w:line="259" w:lineRule="auto"/>
        <w:ind w:left="284" w:right="0" w:hanging="284"/>
        <w:jc w:val="center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 xml:space="preserve"> </w:t>
      </w:r>
    </w:p>
    <w:p w14:paraId="307F193A" w14:textId="7FE84EB7" w:rsidR="002621F1" w:rsidRPr="00BC5277" w:rsidRDefault="00BC5277" w:rsidP="00F719C2">
      <w:pPr>
        <w:numPr>
          <w:ilvl w:val="0"/>
          <w:numId w:val="1"/>
        </w:numPr>
        <w:spacing w:after="14" w:line="259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  <w:u w:val="single" w:color="000000"/>
        </w:rPr>
        <w:t>Elektronická stravovacia karta</w:t>
      </w:r>
      <w:r w:rsidRPr="00BC5277">
        <w:rPr>
          <w:rFonts w:asciiTheme="minorHAnsi" w:eastAsia="Times New Roman" w:hAnsiTheme="minorHAnsi" w:cstheme="minorHAnsi"/>
          <w:sz w:val="22"/>
        </w:rPr>
        <w:t xml:space="preserve">: </w:t>
      </w:r>
    </w:p>
    <w:p w14:paraId="130130A9" w14:textId="77777777" w:rsidR="000E7EC8" w:rsidRDefault="00BC5277" w:rsidP="004513FC">
      <w:pPr>
        <w:numPr>
          <w:ilvl w:val="1"/>
          <w:numId w:val="1"/>
        </w:numPr>
        <w:spacing w:after="14" w:line="259" w:lineRule="auto"/>
        <w:ind w:left="567" w:right="0" w:hanging="284"/>
        <w:rPr>
          <w:rFonts w:asciiTheme="minorHAnsi" w:hAnsiTheme="minorHAnsi" w:cstheme="minorHAnsi"/>
          <w:sz w:val="22"/>
        </w:rPr>
      </w:pPr>
      <w:r w:rsidRPr="002621F1">
        <w:rPr>
          <w:rFonts w:asciiTheme="minorHAnsi" w:eastAsia="Times New Roman" w:hAnsiTheme="minorHAnsi" w:cstheme="minorHAnsi"/>
          <w:sz w:val="22"/>
        </w:rPr>
        <w:t>je určená na úhradu stravy v stravovacích zariadeniach alebo úhradu v prevádzkach a obchodoch poskytujúcich polotovary a suroviny s</w:t>
      </w:r>
      <w:r w:rsidR="00C85562">
        <w:rPr>
          <w:rFonts w:asciiTheme="minorHAnsi" w:eastAsia="Times New Roman" w:hAnsiTheme="minorHAnsi" w:cstheme="minorHAnsi"/>
          <w:sz w:val="22"/>
        </w:rPr>
        <w:t>l</w:t>
      </w:r>
      <w:r w:rsidRPr="002621F1">
        <w:rPr>
          <w:rFonts w:asciiTheme="minorHAnsi" w:eastAsia="Times New Roman" w:hAnsiTheme="minorHAnsi" w:cstheme="minorHAnsi"/>
          <w:sz w:val="22"/>
        </w:rPr>
        <w:t>úžiace na individuálnu prípravu teplého jedla (predajne potravín),</w:t>
      </w:r>
    </w:p>
    <w:p w14:paraId="6669791B" w14:textId="204F6344" w:rsidR="002621F1" w:rsidRPr="002621F1" w:rsidRDefault="00BC5277" w:rsidP="004513FC">
      <w:pPr>
        <w:numPr>
          <w:ilvl w:val="1"/>
          <w:numId w:val="1"/>
        </w:numPr>
        <w:spacing w:after="14" w:line="259" w:lineRule="auto"/>
        <w:ind w:left="567" w:right="0" w:hanging="284"/>
        <w:rPr>
          <w:rFonts w:asciiTheme="minorHAnsi" w:hAnsiTheme="minorHAnsi" w:cstheme="minorBidi"/>
          <w:sz w:val="22"/>
        </w:rPr>
      </w:pPr>
      <w:r w:rsidRPr="1B31742F">
        <w:rPr>
          <w:rFonts w:asciiTheme="minorHAnsi" w:eastAsia="Times New Roman" w:hAnsiTheme="minorHAnsi" w:cstheme="minorBidi"/>
          <w:sz w:val="22"/>
        </w:rPr>
        <w:t xml:space="preserve">musí byť vystavená vždy na meno a </w:t>
      </w:r>
      <w:r w:rsidR="00A0564A" w:rsidRPr="1B31742F">
        <w:rPr>
          <w:rFonts w:asciiTheme="minorHAnsi" w:eastAsia="Times New Roman" w:hAnsiTheme="minorHAnsi" w:cstheme="minorBidi"/>
          <w:sz w:val="22"/>
        </w:rPr>
        <w:t>priezvisko</w:t>
      </w:r>
      <w:r w:rsidRPr="1B31742F">
        <w:rPr>
          <w:rFonts w:asciiTheme="minorHAnsi" w:eastAsia="Times New Roman" w:hAnsiTheme="minorHAnsi" w:cstheme="minorBidi"/>
          <w:sz w:val="22"/>
        </w:rPr>
        <w:t xml:space="preserve"> zamestnanca</w:t>
      </w:r>
      <w:r w:rsidR="0008653E" w:rsidRPr="1B31742F">
        <w:rPr>
          <w:rFonts w:asciiTheme="minorHAnsi" w:eastAsia="Times New Roman" w:hAnsiTheme="minorHAnsi" w:cstheme="minorBidi"/>
          <w:sz w:val="22"/>
        </w:rPr>
        <w:t xml:space="preserve"> objednávateľa</w:t>
      </w:r>
      <w:r w:rsidRPr="1B31742F">
        <w:rPr>
          <w:rFonts w:asciiTheme="minorHAnsi" w:eastAsia="Times New Roman" w:hAnsiTheme="minorHAnsi" w:cstheme="minorBidi"/>
          <w:sz w:val="22"/>
        </w:rPr>
        <w:t xml:space="preserve">, </w:t>
      </w:r>
    </w:p>
    <w:p w14:paraId="30C61351" w14:textId="5394D3E9" w:rsidR="002621F1" w:rsidRPr="002621F1" w:rsidRDefault="00BC5277" w:rsidP="004513FC">
      <w:pPr>
        <w:numPr>
          <w:ilvl w:val="1"/>
          <w:numId w:val="1"/>
        </w:numPr>
        <w:spacing w:after="14" w:line="259" w:lineRule="auto"/>
        <w:ind w:left="567" w:right="0" w:hanging="284"/>
        <w:rPr>
          <w:rFonts w:asciiTheme="minorHAnsi" w:hAnsiTheme="minorHAnsi" w:cstheme="minorBidi"/>
          <w:sz w:val="22"/>
        </w:rPr>
      </w:pPr>
      <w:r w:rsidRPr="1B31742F">
        <w:rPr>
          <w:rFonts w:asciiTheme="minorHAnsi" w:eastAsia="Times New Roman" w:hAnsiTheme="minorHAnsi" w:cstheme="minorBidi"/>
          <w:sz w:val="22"/>
        </w:rPr>
        <w:t xml:space="preserve">musí obsahovať názov a logo dodávateľa s ochrannými prvkami proti falšovaniu a poučenie </w:t>
      </w:r>
      <w:r w:rsidR="00C83B89" w:rsidRPr="1B31742F">
        <w:rPr>
          <w:rFonts w:asciiTheme="minorHAnsi" w:eastAsia="Times New Roman" w:hAnsiTheme="minorHAnsi" w:cstheme="minorBidi"/>
          <w:sz w:val="22"/>
        </w:rPr>
        <w:t>pre </w:t>
      </w:r>
      <w:r w:rsidRPr="1B31742F">
        <w:rPr>
          <w:rFonts w:asciiTheme="minorHAnsi" w:eastAsia="Times New Roman" w:hAnsiTheme="minorHAnsi" w:cstheme="minorBidi"/>
          <w:sz w:val="22"/>
        </w:rPr>
        <w:t xml:space="preserve">držiteľa </w:t>
      </w:r>
      <w:r w:rsidR="006F5F29">
        <w:rPr>
          <w:rFonts w:asciiTheme="minorHAnsi" w:eastAsia="Times New Roman" w:hAnsiTheme="minorHAnsi" w:cstheme="minorBidi"/>
          <w:sz w:val="22"/>
        </w:rPr>
        <w:t>elektronickej stravovacej</w:t>
      </w:r>
      <w:r w:rsidR="006F5F29" w:rsidRPr="1B31742F">
        <w:rPr>
          <w:rFonts w:asciiTheme="minorHAnsi" w:eastAsia="Times New Roman" w:hAnsiTheme="minorHAnsi" w:cstheme="minorBidi"/>
          <w:sz w:val="22"/>
        </w:rPr>
        <w:t xml:space="preserve"> </w:t>
      </w:r>
      <w:r w:rsidRPr="1B31742F">
        <w:rPr>
          <w:rFonts w:asciiTheme="minorHAnsi" w:eastAsia="Times New Roman" w:hAnsiTheme="minorHAnsi" w:cstheme="minorBidi"/>
          <w:sz w:val="22"/>
        </w:rPr>
        <w:t xml:space="preserve">karty, </w:t>
      </w:r>
    </w:p>
    <w:p w14:paraId="0CE40284" w14:textId="209FFD33" w:rsidR="002621F1" w:rsidRPr="002621F1" w:rsidRDefault="00BC5277" w:rsidP="004513FC">
      <w:pPr>
        <w:numPr>
          <w:ilvl w:val="1"/>
          <w:numId w:val="1"/>
        </w:numPr>
        <w:spacing w:after="14" w:line="259" w:lineRule="auto"/>
        <w:ind w:left="567" w:right="0" w:hanging="284"/>
        <w:rPr>
          <w:rFonts w:asciiTheme="minorHAnsi" w:hAnsiTheme="minorHAnsi" w:cstheme="minorBidi"/>
          <w:sz w:val="22"/>
        </w:rPr>
      </w:pPr>
      <w:r w:rsidRPr="1B31742F">
        <w:rPr>
          <w:rFonts w:asciiTheme="minorHAnsi" w:eastAsia="Times New Roman" w:hAnsiTheme="minorHAnsi" w:cstheme="minorBidi"/>
          <w:sz w:val="22"/>
        </w:rPr>
        <w:t xml:space="preserve">musí byť použiteľná výhradne len na účel </w:t>
      </w:r>
      <w:r w:rsidR="000E6026" w:rsidRPr="1B31742F">
        <w:rPr>
          <w:rFonts w:asciiTheme="minorHAnsi" w:eastAsia="Times New Roman" w:hAnsiTheme="minorHAnsi" w:cstheme="minorBidi"/>
          <w:sz w:val="22"/>
        </w:rPr>
        <w:t xml:space="preserve">stravovania </w:t>
      </w:r>
      <w:r w:rsidRPr="1B31742F">
        <w:rPr>
          <w:rFonts w:asciiTheme="minorHAnsi" w:eastAsia="Times New Roman" w:hAnsiTheme="minorHAnsi" w:cstheme="minorBidi"/>
          <w:sz w:val="22"/>
        </w:rPr>
        <w:t>(nie výber v hotovosti)</w:t>
      </w:r>
      <w:r w:rsidR="007E574C" w:rsidRPr="1B31742F">
        <w:rPr>
          <w:rFonts w:asciiTheme="minorHAnsi" w:eastAsia="Times New Roman" w:hAnsiTheme="minorHAnsi" w:cstheme="minorBidi"/>
          <w:sz w:val="22"/>
        </w:rPr>
        <w:t>,</w:t>
      </w:r>
      <w:r w:rsidRPr="1B31742F">
        <w:rPr>
          <w:rFonts w:asciiTheme="minorHAnsi" w:eastAsia="Times New Roman" w:hAnsiTheme="minorHAnsi" w:cstheme="minorBidi"/>
          <w:sz w:val="22"/>
        </w:rPr>
        <w:t xml:space="preserve"> </w:t>
      </w:r>
    </w:p>
    <w:p w14:paraId="5C12089C" w14:textId="79AE2CCA" w:rsidR="002621F1" w:rsidRPr="002621F1" w:rsidRDefault="00BC5277" w:rsidP="004513FC">
      <w:pPr>
        <w:numPr>
          <w:ilvl w:val="1"/>
          <w:numId w:val="1"/>
        </w:numPr>
        <w:spacing w:after="14" w:line="259" w:lineRule="auto"/>
        <w:ind w:left="567" w:right="0" w:hanging="284"/>
        <w:rPr>
          <w:rFonts w:asciiTheme="minorHAnsi" w:hAnsiTheme="minorHAnsi" w:cstheme="minorBidi"/>
          <w:sz w:val="22"/>
        </w:rPr>
      </w:pPr>
      <w:r w:rsidRPr="1B31742F">
        <w:rPr>
          <w:rFonts w:asciiTheme="minorHAnsi" w:eastAsia="Times New Roman" w:hAnsiTheme="minorHAnsi" w:cstheme="minorBidi"/>
          <w:sz w:val="22"/>
        </w:rPr>
        <w:t xml:space="preserve">doba platnosti každej vystavenej </w:t>
      </w:r>
      <w:r w:rsidR="007E0503" w:rsidRPr="007E0503">
        <w:rPr>
          <w:rFonts w:asciiTheme="minorHAnsi" w:eastAsia="Times New Roman" w:hAnsiTheme="minorHAnsi" w:cstheme="minorBidi"/>
          <w:sz w:val="22"/>
        </w:rPr>
        <w:t xml:space="preserve">elektronickej stravovacej </w:t>
      </w:r>
      <w:r w:rsidRPr="1B31742F">
        <w:rPr>
          <w:rFonts w:asciiTheme="minorHAnsi" w:eastAsia="Times New Roman" w:hAnsiTheme="minorHAnsi" w:cstheme="minorBidi"/>
          <w:sz w:val="22"/>
        </w:rPr>
        <w:t>karty nesmie byť kratšia ako 12</w:t>
      </w:r>
      <w:r w:rsidR="007E574C" w:rsidRPr="1B31742F">
        <w:rPr>
          <w:rFonts w:asciiTheme="minorHAnsi" w:eastAsia="Times New Roman" w:hAnsiTheme="minorHAnsi" w:cstheme="minorBidi"/>
          <w:sz w:val="22"/>
        </w:rPr>
        <w:t xml:space="preserve"> </w:t>
      </w:r>
      <w:r w:rsidRPr="1B31742F">
        <w:rPr>
          <w:rFonts w:asciiTheme="minorHAnsi" w:eastAsia="Times New Roman" w:hAnsiTheme="minorHAnsi" w:cstheme="minorBidi"/>
          <w:sz w:val="22"/>
        </w:rPr>
        <w:t xml:space="preserve">mesiacov, </w:t>
      </w:r>
    </w:p>
    <w:p w14:paraId="375E32FB" w14:textId="5C72E413" w:rsidR="002621F1" w:rsidRPr="002621F1" w:rsidRDefault="00BC5277" w:rsidP="004513FC">
      <w:pPr>
        <w:numPr>
          <w:ilvl w:val="1"/>
          <w:numId w:val="1"/>
        </w:numPr>
        <w:spacing w:after="14" w:line="259" w:lineRule="auto"/>
        <w:ind w:left="567" w:right="0" w:hanging="284"/>
        <w:rPr>
          <w:rFonts w:asciiTheme="minorHAnsi" w:hAnsiTheme="minorHAnsi" w:cstheme="minorBidi"/>
          <w:sz w:val="22"/>
        </w:rPr>
      </w:pPr>
      <w:r w:rsidRPr="1B31742F">
        <w:rPr>
          <w:rFonts w:asciiTheme="minorHAnsi" w:eastAsia="Times New Roman" w:hAnsiTheme="minorHAnsi" w:cstheme="minorBidi"/>
          <w:sz w:val="22"/>
        </w:rPr>
        <w:t xml:space="preserve">musí obsahovať dátum </w:t>
      </w:r>
      <w:proofErr w:type="spellStart"/>
      <w:r w:rsidRPr="1B31742F">
        <w:rPr>
          <w:rFonts w:asciiTheme="minorHAnsi" w:eastAsia="Times New Roman" w:hAnsiTheme="minorHAnsi" w:cstheme="minorBidi"/>
          <w:sz w:val="22"/>
        </w:rPr>
        <w:t>expirácie</w:t>
      </w:r>
      <w:proofErr w:type="spellEnd"/>
      <w:r w:rsidRPr="1B31742F">
        <w:rPr>
          <w:rFonts w:asciiTheme="minorHAnsi" w:eastAsia="Times New Roman" w:hAnsiTheme="minorHAnsi" w:cstheme="minorBidi"/>
          <w:sz w:val="22"/>
        </w:rPr>
        <w:t xml:space="preserve"> (vyznačen</w:t>
      </w:r>
      <w:r w:rsidR="0092770A" w:rsidRPr="1B31742F">
        <w:rPr>
          <w:rFonts w:asciiTheme="minorHAnsi" w:eastAsia="Times New Roman" w:hAnsiTheme="minorHAnsi" w:cstheme="minorBidi"/>
          <w:sz w:val="22"/>
        </w:rPr>
        <w:t>ý</w:t>
      </w:r>
      <w:r w:rsidRPr="1B31742F">
        <w:rPr>
          <w:rFonts w:asciiTheme="minorHAnsi" w:eastAsia="Times New Roman" w:hAnsiTheme="minorHAnsi" w:cstheme="minorBidi"/>
          <w:sz w:val="22"/>
        </w:rPr>
        <w:t xml:space="preserve"> rok a mesiac) </w:t>
      </w:r>
    </w:p>
    <w:p w14:paraId="2C0818E0" w14:textId="2E55227D" w:rsidR="002621F1" w:rsidRPr="00AB7247" w:rsidRDefault="00BC5277" w:rsidP="004513FC">
      <w:pPr>
        <w:numPr>
          <w:ilvl w:val="1"/>
          <w:numId w:val="1"/>
        </w:numPr>
        <w:spacing w:after="14" w:line="259" w:lineRule="auto"/>
        <w:ind w:left="567" w:right="0" w:hanging="284"/>
        <w:rPr>
          <w:rFonts w:asciiTheme="minorHAnsi" w:hAnsiTheme="minorHAnsi" w:cstheme="minorBidi"/>
          <w:sz w:val="22"/>
        </w:rPr>
      </w:pPr>
      <w:r w:rsidRPr="1B31742F">
        <w:rPr>
          <w:rFonts w:asciiTheme="minorHAnsi" w:eastAsia="Times New Roman" w:hAnsiTheme="minorHAnsi" w:cstheme="minorBidi"/>
          <w:sz w:val="22"/>
        </w:rPr>
        <w:t>musí byť bezkontaktná s možnosťou overenia zostatku hodnoty stravovacích jednotiek v eurách prostredníctvom internetu alebo iným spôsobom,</w:t>
      </w:r>
      <w:r w:rsidRPr="1B31742F">
        <w:rPr>
          <w:rFonts w:asciiTheme="minorHAnsi" w:eastAsia="Times New Roman" w:hAnsiTheme="minorHAnsi" w:cstheme="minorBidi"/>
          <w:b/>
          <w:sz w:val="22"/>
        </w:rPr>
        <w:t xml:space="preserve"> </w:t>
      </w:r>
    </w:p>
    <w:p w14:paraId="042A4CFA" w14:textId="79F589B4" w:rsidR="002621F1" w:rsidRPr="00AB7247" w:rsidRDefault="00BC5277" w:rsidP="004513FC">
      <w:pPr>
        <w:numPr>
          <w:ilvl w:val="1"/>
          <w:numId w:val="1"/>
        </w:numPr>
        <w:spacing w:after="14" w:line="259" w:lineRule="auto"/>
        <w:ind w:left="567" w:right="0" w:hanging="284"/>
        <w:rPr>
          <w:rFonts w:asciiTheme="minorHAnsi" w:hAnsiTheme="minorHAnsi" w:cstheme="minorBidi"/>
          <w:sz w:val="22"/>
        </w:rPr>
      </w:pPr>
      <w:r w:rsidRPr="1B31742F">
        <w:rPr>
          <w:rFonts w:asciiTheme="minorHAnsi" w:eastAsia="Times New Roman" w:hAnsiTheme="minorHAnsi" w:cstheme="minorBidi"/>
          <w:sz w:val="22"/>
        </w:rPr>
        <w:t xml:space="preserve">použitie </w:t>
      </w:r>
      <w:r w:rsidR="007E0503">
        <w:rPr>
          <w:rFonts w:asciiTheme="minorHAnsi" w:eastAsia="Times New Roman" w:hAnsiTheme="minorHAnsi" w:cstheme="minorBidi"/>
          <w:sz w:val="22"/>
        </w:rPr>
        <w:t>elektronickej stravovacej</w:t>
      </w:r>
      <w:r w:rsidR="007E0503" w:rsidRPr="1B31742F">
        <w:rPr>
          <w:rFonts w:asciiTheme="minorHAnsi" w:eastAsia="Times New Roman" w:hAnsiTheme="minorHAnsi" w:cstheme="minorBidi"/>
          <w:sz w:val="22"/>
        </w:rPr>
        <w:t xml:space="preserve"> </w:t>
      </w:r>
      <w:r w:rsidRPr="1B31742F">
        <w:rPr>
          <w:rFonts w:asciiTheme="minorHAnsi" w:eastAsia="Times New Roman" w:hAnsiTheme="minorHAnsi" w:cstheme="minorBidi"/>
          <w:sz w:val="22"/>
        </w:rPr>
        <w:t xml:space="preserve">karty musí byť viazané na znalosť osobného identifikačného kódu – PIN kódu, </w:t>
      </w:r>
      <w:r w:rsidR="0007337A" w:rsidRPr="1B31742F">
        <w:rPr>
          <w:rFonts w:asciiTheme="minorHAnsi" w:eastAsia="Times New Roman" w:hAnsiTheme="minorHAnsi" w:cstheme="minorBidi"/>
          <w:sz w:val="22"/>
        </w:rPr>
        <w:t>s </w:t>
      </w:r>
      <w:r w:rsidRPr="1B31742F">
        <w:rPr>
          <w:rFonts w:asciiTheme="minorHAnsi" w:eastAsia="Times New Roman" w:hAnsiTheme="minorHAnsi" w:cstheme="minorBidi"/>
          <w:sz w:val="22"/>
        </w:rPr>
        <w:t xml:space="preserve">možnosťou bezkontaktného použitia,  </w:t>
      </w:r>
    </w:p>
    <w:p w14:paraId="46EA1EFE" w14:textId="7F514F3F" w:rsidR="002621F1" w:rsidRPr="00AB7247" w:rsidRDefault="00BC5277" w:rsidP="004513FC">
      <w:pPr>
        <w:numPr>
          <w:ilvl w:val="1"/>
          <w:numId w:val="1"/>
        </w:numPr>
        <w:spacing w:after="14" w:line="259" w:lineRule="auto"/>
        <w:ind w:left="567" w:right="0" w:hanging="284"/>
        <w:rPr>
          <w:rFonts w:asciiTheme="minorHAnsi" w:hAnsiTheme="minorHAnsi" w:cstheme="minorBidi"/>
          <w:sz w:val="22"/>
        </w:rPr>
      </w:pPr>
      <w:r w:rsidRPr="1B31742F">
        <w:rPr>
          <w:rFonts w:asciiTheme="minorHAnsi" w:eastAsia="Times New Roman" w:hAnsiTheme="minorHAnsi" w:cstheme="minorBidi"/>
          <w:sz w:val="22"/>
        </w:rPr>
        <w:t xml:space="preserve">musí byť zabezpečená možnosť blokovania </w:t>
      </w:r>
      <w:r w:rsidR="007616F9">
        <w:rPr>
          <w:rFonts w:asciiTheme="minorHAnsi" w:eastAsia="Times New Roman" w:hAnsiTheme="minorHAnsi" w:cstheme="minorBidi"/>
          <w:sz w:val="22"/>
        </w:rPr>
        <w:t xml:space="preserve">elektronickej </w:t>
      </w:r>
      <w:r w:rsidRPr="1B31742F">
        <w:rPr>
          <w:rFonts w:asciiTheme="minorHAnsi" w:eastAsia="Times New Roman" w:hAnsiTheme="minorHAnsi" w:cstheme="minorBidi"/>
          <w:sz w:val="22"/>
        </w:rPr>
        <w:t xml:space="preserve">stravovacej karty v prípade jej straty, </w:t>
      </w:r>
    </w:p>
    <w:p w14:paraId="3475C9CD" w14:textId="78C9CB64" w:rsidR="002621F1" w:rsidRPr="00DF7F8E" w:rsidRDefault="00BC5277" w:rsidP="004513FC">
      <w:pPr>
        <w:numPr>
          <w:ilvl w:val="1"/>
          <w:numId w:val="1"/>
        </w:numPr>
        <w:spacing w:after="14" w:line="259" w:lineRule="auto"/>
        <w:ind w:left="567" w:right="0" w:hanging="426"/>
        <w:rPr>
          <w:rFonts w:asciiTheme="minorHAnsi" w:hAnsiTheme="minorHAnsi" w:cstheme="minorBidi"/>
          <w:sz w:val="22"/>
        </w:rPr>
      </w:pPr>
      <w:r w:rsidRPr="00DF7F8E">
        <w:rPr>
          <w:rFonts w:asciiTheme="minorHAnsi" w:eastAsia="Times New Roman" w:hAnsiTheme="minorHAnsi" w:cstheme="minorBidi"/>
          <w:sz w:val="22"/>
        </w:rPr>
        <w:lastRenderedPageBreak/>
        <w:t xml:space="preserve">v prípade straty </w:t>
      </w:r>
      <w:r w:rsidR="00CE1D15" w:rsidRPr="00DF7F8E">
        <w:rPr>
          <w:rFonts w:asciiTheme="minorHAnsi" w:eastAsia="Times New Roman" w:hAnsiTheme="minorHAnsi" w:cstheme="minorBidi"/>
          <w:sz w:val="22"/>
        </w:rPr>
        <w:t xml:space="preserve">elektronickej stravovacej </w:t>
      </w:r>
      <w:r w:rsidRPr="00DF7F8E">
        <w:rPr>
          <w:rFonts w:asciiTheme="minorHAnsi" w:eastAsia="Times New Roman" w:hAnsiTheme="minorHAnsi" w:cstheme="minorBidi"/>
          <w:sz w:val="22"/>
        </w:rPr>
        <w:t xml:space="preserve">karty, zničenia alebo krádeže bezodplatne vystavenie a dodanie náhradnej </w:t>
      </w:r>
      <w:r w:rsidR="00CE1D15" w:rsidRPr="00DF7F8E">
        <w:rPr>
          <w:rFonts w:asciiTheme="minorHAnsi" w:eastAsia="Times New Roman" w:hAnsiTheme="minorHAnsi" w:cstheme="minorBidi"/>
          <w:sz w:val="22"/>
        </w:rPr>
        <w:t xml:space="preserve">elektronickej stravovacej </w:t>
      </w:r>
      <w:r w:rsidRPr="00DF7F8E">
        <w:rPr>
          <w:rFonts w:asciiTheme="minorHAnsi" w:eastAsia="Times New Roman" w:hAnsiTheme="minorHAnsi" w:cstheme="minorBidi"/>
          <w:sz w:val="22"/>
        </w:rPr>
        <w:t>karty spĺňajúcej požiadavky</w:t>
      </w:r>
      <w:r w:rsidR="00FD63EB" w:rsidRPr="00DF7F8E">
        <w:rPr>
          <w:rFonts w:asciiTheme="minorHAnsi" w:eastAsia="Times New Roman" w:hAnsiTheme="minorHAnsi" w:cstheme="minorBidi"/>
          <w:sz w:val="22"/>
        </w:rPr>
        <w:t>,</w:t>
      </w:r>
      <w:r w:rsidRPr="00DF7F8E">
        <w:rPr>
          <w:rFonts w:asciiTheme="minorHAnsi" w:eastAsia="Times New Roman" w:hAnsiTheme="minorHAnsi" w:cstheme="minorBidi"/>
          <w:sz w:val="22"/>
        </w:rPr>
        <w:t xml:space="preserve"> </w:t>
      </w:r>
    </w:p>
    <w:p w14:paraId="54A5B18D" w14:textId="16CE6A27" w:rsidR="002621F1" w:rsidRPr="00DF7F8E" w:rsidRDefault="00BC5277" w:rsidP="004513FC">
      <w:pPr>
        <w:numPr>
          <w:ilvl w:val="1"/>
          <w:numId w:val="1"/>
        </w:numPr>
        <w:spacing w:after="14" w:line="259" w:lineRule="auto"/>
        <w:ind w:left="567" w:right="0" w:hanging="426"/>
        <w:rPr>
          <w:rFonts w:asciiTheme="minorHAnsi" w:hAnsiTheme="minorHAnsi" w:cstheme="minorBidi"/>
          <w:sz w:val="22"/>
        </w:rPr>
      </w:pPr>
      <w:r w:rsidRPr="00DF7F8E">
        <w:rPr>
          <w:rFonts w:asciiTheme="minorHAnsi" w:eastAsia="Times New Roman" w:hAnsiTheme="minorHAnsi" w:cstheme="minorBidi"/>
          <w:sz w:val="22"/>
        </w:rPr>
        <w:t>nominálna hodnota stravnej jednotky je 5,10 EUR</w:t>
      </w:r>
      <w:r w:rsidR="002B75DA" w:rsidRPr="00DF7F8E">
        <w:rPr>
          <w:rFonts w:asciiTheme="minorHAnsi" w:eastAsia="Times New Roman" w:hAnsiTheme="minorHAnsi" w:cstheme="minorBidi"/>
          <w:sz w:val="22"/>
        </w:rPr>
        <w:t xml:space="preserve"> (slovom: päť eur a desať centov)</w:t>
      </w:r>
      <w:r w:rsidR="003A0448" w:rsidRPr="00DF7F8E">
        <w:rPr>
          <w:rFonts w:asciiTheme="minorHAnsi" w:eastAsia="Times New Roman" w:hAnsiTheme="minorHAnsi" w:cstheme="minorBidi"/>
          <w:sz w:val="22"/>
        </w:rPr>
        <w:t>,</w:t>
      </w:r>
      <w:r w:rsidRPr="00DF7F8E">
        <w:rPr>
          <w:rFonts w:asciiTheme="minorHAnsi" w:eastAsia="Times New Roman" w:hAnsiTheme="minorHAnsi" w:cstheme="minorBidi"/>
          <w:sz w:val="22"/>
        </w:rPr>
        <w:t xml:space="preserve"> </w:t>
      </w:r>
    </w:p>
    <w:p w14:paraId="46CB44D3" w14:textId="59194C40" w:rsidR="002621F1" w:rsidRPr="00DF7F8E" w:rsidRDefault="00BC5277" w:rsidP="004513FC">
      <w:pPr>
        <w:numPr>
          <w:ilvl w:val="1"/>
          <w:numId w:val="1"/>
        </w:numPr>
        <w:spacing w:after="14" w:line="259" w:lineRule="auto"/>
        <w:ind w:left="567" w:right="0" w:hanging="426"/>
        <w:rPr>
          <w:rFonts w:asciiTheme="minorHAnsi" w:hAnsiTheme="minorHAnsi" w:cstheme="minorBidi"/>
          <w:sz w:val="22"/>
        </w:rPr>
      </w:pPr>
      <w:r w:rsidRPr="00DF7F8E">
        <w:rPr>
          <w:rFonts w:asciiTheme="minorHAnsi" w:eastAsia="Times New Roman" w:hAnsiTheme="minorHAnsi" w:cstheme="minorBidi"/>
          <w:sz w:val="22"/>
        </w:rPr>
        <w:t xml:space="preserve">zamestnanec objednávateľa- držiteľ </w:t>
      </w:r>
      <w:r w:rsidR="00043604" w:rsidRPr="00DF7F8E">
        <w:rPr>
          <w:rFonts w:asciiTheme="minorHAnsi" w:eastAsia="Times New Roman" w:hAnsiTheme="minorHAnsi" w:cstheme="minorBidi"/>
          <w:sz w:val="22"/>
        </w:rPr>
        <w:t xml:space="preserve">elektronickej stravovacej </w:t>
      </w:r>
      <w:r w:rsidRPr="00DF7F8E">
        <w:rPr>
          <w:rFonts w:asciiTheme="minorHAnsi" w:eastAsia="Times New Roman" w:hAnsiTheme="minorHAnsi" w:cstheme="minorBidi"/>
          <w:sz w:val="22"/>
        </w:rPr>
        <w:t>karty – bude oboznámený s</w:t>
      </w:r>
      <w:r w:rsidR="008B7250" w:rsidRPr="00DF7F8E">
        <w:rPr>
          <w:rFonts w:asciiTheme="minorHAnsi" w:eastAsia="Times New Roman" w:hAnsiTheme="minorHAnsi" w:cstheme="minorBidi"/>
          <w:sz w:val="22"/>
        </w:rPr>
        <w:t> </w:t>
      </w:r>
      <w:r w:rsidRPr="00DF7F8E">
        <w:rPr>
          <w:rFonts w:asciiTheme="minorHAnsi" w:eastAsia="Times New Roman" w:hAnsiTheme="minorHAnsi" w:cstheme="minorBidi"/>
          <w:sz w:val="22"/>
        </w:rPr>
        <w:t>užívateľ</w:t>
      </w:r>
      <w:r w:rsidR="002C4AEB" w:rsidRPr="00DF7F8E">
        <w:rPr>
          <w:rFonts w:asciiTheme="minorHAnsi" w:eastAsia="Times New Roman" w:hAnsiTheme="minorHAnsi" w:cstheme="minorBidi"/>
          <w:sz w:val="22"/>
        </w:rPr>
        <w:t>s</w:t>
      </w:r>
      <w:r w:rsidRPr="00DF7F8E">
        <w:rPr>
          <w:rFonts w:asciiTheme="minorHAnsi" w:eastAsia="Times New Roman" w:hAnsiTheme="minorHAnsi" w:cstheme="minorBidi"/>
          <w:sz w:val="22"/>
        </w:rPr>
        <w:t>kou podporou (servis a ochrana) a s technickými prostriedkami s použitím ktorých môže kedykoľvek zistiť zostatok</w:t>
      </w:r>
      <w:r w:rsidR="008024E0" w:rsidRPr="00DF7F8E">
        <w:rPr>
          <w:rFonts w:asciiTheme="minorHAnsi" w:eastAsia="Times New Roman" w:hAnsiTheme="minorHAnsi" w:cstheme="minorBidi"/>
          <w:sz w:val="22"/>
        </w:rPr>
        <w:t xml:space="preserve"> </w:t>
      </w:r>
      <w:r w:rsidR="00167262" w:rsidRPr="00DF7F8E">
        <w:rPr>
          <w:rFonts w:asciiTheme="minorHAnsi" w:eastAsia="Times New Roman" w:hAnsiTheme="minorHAnsi" w:cstheme="minorBidi"/>
          <w:sz w:val="22"/>
        </w:rPr>
        <w:t>hodnoty stravovacích jednotiek v eurách</w:t>
      </w:r>
      <w:r w:rsidRPr="00DF7F8E">
        <w:rPr>
          <w:rFonts w:asciiTheme="minorHAnsi" w:eastAsia="Times New Roman" w:hAnsiTheme="minorHAnsi" w:cstheme="minorBidi"/>
          <w:sz w:val="22"/>
        </w:rPr>
        <w:t xml:space="preserve"> </w:t>
      </w:r>
      <w:r w:rsidR="009951AF" w:rsidRPr="00DF7F8E">
        <w:rPr>
          <w:rFonts w:asciiTheme="minorHAnsi" w:eastAsia="Times New Roman" w:hAnsiTheme="minorHAnsi" w:cstheme="minorBidi"/>
          <w:sz w:val="22"/>
        </w:rPr>
        <w:t>na</w:t>
      </w:r>
      <w:r w:rsidR="00FB507C" w:rsidRPr="00DF7F8E">
        <w:rPr>
          <w:rFonts w:asciiTheme="minorHAnsi" w:eastAsia="Times New Roman" w:hAnsiTheme="minorHAnsi" w:cstheme="minorBidi"/>
          <w:sz w:val="22"/>
        </w:rPr>
        <w:t xml:space="preserve"> elektronickej stravovacej</w:t>
      </w:r>
      <w:r w:rsidR="009951AF" w:rsidRPr="00DF7F8E">
        <w:rPr>
          <w:rFonts w:asciiTheme="minorHAnsi" w:eastAsia="Times New Roman" w:hAnsiTheme="minorHAnsi" w:cstheme="minorBidi"/>
          <w:sz w:val="22"/>
        </w:rPr>
        <w:t> </w:t>
      </w:r>
      <w:r w:rsidRPr="00DF7F8E">
        <w:rPr>
          <w:rFonts w:asciiTheme="minorHAnsi" w:eastAsia="Times New Roman" w:hAnsiTheme="minorHAnsi" w:cstheme="minorBidi"/>
          <w:sz w:val="22"/>
        </w:rPr>
        <w:t>karte. Dodávateľ zabezpečí funkcionalitu notifikácie pri každej transakcii na</w:t>
      </w:r>
      <w:r w:rsidR="00667B45" w:rsidRPr="00DF7F8E">
        <w:rPr>
          <w:rFonts w:asciiTheme="minorHAnsi" w:eastAsia="Times New Roman" w:hAnsiTheme="minorHAnsi" w:cstheme="minorBidi"/>
          <w:sz w:val="22"/>
        </w:rPr>
        <w:t> </w:t>
      </w:r>
      <w:r w:rsidR="00953711" w:rsidRPr="00DF7F8E">
        <w:rPr>
          <w:rFonts w:asciiTheme="minorHAnsi" w:eastAsia="Times New Roman" w:hAnsiTheme="minorHAnsi" w:cstheme="minorBidi"/>
          <w:sz w:val="22"/>
        </w:rPr>
        <w:t>elektronickej stravovacej</w:t>
      </w:r>
      <w:r w:rsidRPr="00DF7F8E">
        <w:rPr>
          <w:rFonts w:asciiTheme="minorHAnsi" w:eastAsia="Times New Roman" w:hAnsiTheme="minorHAnsi" w:cstheme="minorBidi"/>
          <w:sz w:val="22"/>
        </w:rPr>
        <w:t xml:space="preserve"> karte (</w:t>
      </w:r>
      <w:proofErr w:type="spellStart"/>
      <w:r w:rsidRPr="00DF7F8E">
        <w:rPr>
          <w:rFonts w:asciiTheme="minorHAnsi" w:eastAsia="Times New Roman" w:hAnsiTheme="minorHAnsi" w:cstheme="minorBidi"/>
          <w:sz w:val="22"/>
        </w:rPr>
        <w:t>sms</w:t>
      </w:r>
      <w:proofErr w:type="spellEnd"/>
      <w:r w:rsidRPr="00DF7F8E">
        <w:rPr>
          <w:rFonts w:asciiTheme="minorHAnsi" w:eastAsia="Times New Roman" w:hAnsiTheme="minorHAnsi" w:cstheme="minorBidi"/>
          <w:sz w:val="22"/>
        </w:rPr>
        <w:t>, email). Minimálna hodnota transakcie zamestnanca nie je obmedzená zákonom stanovenou minimálnou hodnotou stravnej jednotky</w:t>
      </w:r>
      <w:r w:rsidR="000F6ACC" w:rsidRPr="00DF7F8E">
        <w:rPr>
          <w:rFonts w:asciiTheme="minorHAnsi" w:eastAsia="Times New Roman" w:hAnsiTheme="minorHAnsi" w:cstheme="minorBidi"/>
          <w:sz w:val="22"/>
        </w:rPr>
        <w:t xml:space="preserve">,  </w:t>
      </w:r>
    </w:p>
    <w:p w14:paraId="111DA344" w14:textId="31A0BBBA" w:rsidR="00BC5277" w:rsidRPr="00BC5277" w:rsidRDefault="00BC5277" w:rsidP="00541B1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390D29A4" w14:textId="77777777" w:rsidR="00BC5277" w:rsidRPr="00BC5277" w:rsidRDefault="00BC5277" w:rsidP="00A33353">
      <w:pPr>
        <w:numPr>
          <w:ilvl w:val="0"/>
          <w:numId w:val="1"/>
        </w:numPr>
        <w:spacing w:after="14" w:line="259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  <w:u w:val="single" w:color="000000"/>
        </w:rPr>
        <w:t>Zmluvné stravovacie zariadenie dodávateľa:</w:t>
      </w:r>
      <w:r w:rsidRPr="00BC5277">
        <w:rPr>
          <w:rFonts w:asciiTheme="minorHAnsi" w:eastAsia="Times New Roman" w:hAnsiTheme="minorHAnsi" w:cstheme="minorHAnsi"/>
          <w:sz w:val="22"/>
        </w:rPr>
        <w:t xml:space="preserve"> </w:t>
      </w:r>
    </w:p>
    <w:p w14:paraId="49034C6C" w14:textId="77777777" w:rsidR="00BC5277" w:rsidRPr="00BC5277" w:rsidRDefault="00BC5277" w:rsidP="00A33353">
      <w:pPr>
        <w:numPr>
          <w:ilvl w:val="0"/>
          <w:numId w:val="11"/>
        </w:numPr>
        <w:spacing w:line="270" w:lineRule="auto"/>
        <w:ind w:left="567" w:right="0" w:hanging="284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 xml:space="preserve">je zariadenie, s ktorým má dodávateľ uzatvorenú písomnú zmluvu, </w:t>
      </w:r>
    </w:p>
    <w:p w14:paraId="1E97AEE4" w14:textId="765A6459" w:rsidR="00BC5277" w:rsidRPr="00BC5277" w:rsidRDefault="00BC5277" w:rsidP="00A33353">
      <w:pPr>
        <w:numPr>
          <w:ilvl w:val="0"/>
          <w:numId w:val="11"/>
        </w:numPr>
        <w:spacing w:line="270" w:lineRule="auto"/>
        <w:ind w:left="567" w:right="0" w:hanging="284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 xml:space="preserve">stravovacie zariadenia určené na stravovanie alebo kúpu potravín na území </w:t>
      </w:r>
      <w:r w:rsidR="00BE1C94">
        <w:rPr>
          <w:rFonts w:asciiTheme="minorHAnsi" w:eastAsia="Times New Roman" w:hAnsiTheme="minorHAnsi" w:cstheme="minorHAnsi"/>
          <w:sz w:val="22"/>
        </w:rPr>
        <w:t>Slovenskej re</w:t>
      </w:r>
      <w:r w:rsidR="00FD1A16">
        <w:rPr>
          <w:rFonts w:asciiTheme="minorHAnsi" w:eastAsia="Times New Roman" w:hAnsiTheme="minorHAnsi" w:cstheme="minorHAnsi"/>
          <w:sz w:val="22"/>
        </w:rPr>
        <w:t>p</w:t>
      </w:r>
      <w:r w:rsidR="00BE1C94">
        <w:rPr>
          <w:rFonts w:asciiTheme="minorHAnsi" w:eastAsia="Times New Roman" w:hAnsiTheme="minorHAnsi" w:cstheme="minorHAnsi"/>
          <w:sz w:val="22"/>
        </w:rPr>
        <w:t>ubliky</w:t>
      </w:r>
      <w:r w:rsidR="00D47F03">
        <w:rPr>
          <w:rFonts w:asciiTheme="minorHAnsi" w:eastAsia="Times New Roman" w:hAnsiTheme="minorHAnsi" w:cstheme="minorHAnsi"/>
          <w:sz w:val="22"/>
        </w:rPr>
        <w:t>,</w:t>
      </w:r>
      <w:r w:rsidRPr="00BC5277">
        <w:rPr>
          <w:rFonts w:asciiTheme="minorHAnsi" w:eastAsia="Times New Roman" w:hAnsiTheme="minorHAnsi" w:cstheme="minorHAnsi"/>
          <w:sz w:val="22"/>
        </w:rPr>
        <w:t xml:space="preserve"> </w:t>
      </w:r>
    </w:p>
    <w:p w14:paraId="75BAED8C" w14:textId="3A40EFFA" w:rsidR="00BC5277" w:rsidRPr="00BE1C94" w:rsidRDefault="00BC5277" w:rsidP="00A33353">
      <w:pPr>
        <w:pStyle w:val="Odsekzoznamu"/>
        <w:numPr>
          <w:ilvl w:val="0"/>
          <w:numId w:val="11"/>
        </w:numPr>
        <w:spacing w:line="270" w:lineRule="auto"/>
        <w:ind w:left="567" w:right="0" w:hanging="284"/>
        <w:rPr>
          <w:rFonts w:asciiTheme="minorHAnsi" w:hAnsiTheme="minorHAnsi" w:cstheme="minorHAnsi"/>
          <w:sz w:val="22"/>
        </w:rPr>
      </w:pPr>
      <w:r w:rsidRPr="00BE1C94">
        <w:rPr>
          <w:rFonts w:asciiTheme="minorHAnsi" w:eastAsia="Times New Roman" w:hAnsiTheme="minorHAnsi" w:cstheme="minorHAnsi"/>
          <w:sz w:val="22"/>
        </w:rPr>
        <w:t xml:space="preserve">sa musia v blízkosti ich okolia nachádzať minimálne </w:t>
      </w:r>
      <w:r w:rsidR="00445BA9">
        <w:rPr>
          <w:rFonts w:asciiTheme="minorHAnsi" w:eastAsia="Times New Roman" w:hAnsiTheme="minorHAnsi" w:cstheme="minorHAnsi"/>
          <w:sz w:val="22"/>
        </w:rPr>
        <w:t>sedem</w:t>
      </w:r>
      <w:r w:rsidR="00D47F03">
        <w:rPr>
          <w:rFonts w:asciiTheme="minorHAnsi" w:eastAsia="Times New Roman" w:hAnsiTheme="minorHAnsi" w:cstheme="minorHAnsi"/>
          <w:sz w:val="22"/>
        </w:rPr>
        <w:t xml:space="preserve"> (</w:t>
      </w:r>
      <w:r w:rsidR="00445BA9">
        <w:rPr>
          <w:rFonts w:asciiTheme="minorHAnsi" w:eastAsia="Times New Roman" w:hAnsiTheme="minorHAnsi" w:cstheme="minorHAnsi"/>
          <w:sz w:val="22"/>
        </w:rPr>
        <w:t>7</w:t>
      </w:r>
      <w:r w:rsidR="00D47F03">
        <w:rPr>
          <w:rFonts w:asciiTheme="minorHAnsi" w:eastAsia="Times New Roman" w:hAnsiTheme="minorHAnsi" w:cstheme="minorHAnsi"/>
          <w:sz w:val="22"/>
        </w:rPr>
        <w:t>)</w:t>
      </w:r>
      <w:r w:rsidRPr="00BE1C94">
        <w:rPr>
          <w:rFonts w:asciiTheme="minorHAnsi" w:eastAsia="Times New Roman" w:hAnsiTheme="minorHAnsi" w:cstheme="minorHAnsi"/>
          <w:sz w:val="22"/>
        </w:rPr>
        <w:t xml:space="preserve"> </w:t>
      </w:r>
      <w:r w:rsidR="00445BA9" w:rsidRPr="00BE1C94">
        <w:rPr>
          <w:rFonts w:asciiTheme="minorHAnsi" w:eastAsia="Times New Roman" w:hAnsiTheme="minorHAnsi" w:cstheme="minorHAnsi"/>
          <w:sz w:val="22"/>
        </w:rPr>
        <w:t>stravovac</w:t>
      </w:r>
      <w:r w:rsidR="00445BA9">
        <w:rPr>
          <w:rFonts w:asciiTheme="minorHAnsi" w:eastAsia="Times New Roman" w:hAnsiTheme="minorHAnsi" w:cstheme="minorHAnsi"/>
          <w:sz w:val="22"/>
        </w:rPr>
        <w:t>ích</w:t>
      </w:r>
      <w:r w:rsidR="00445BA9" w:rsidRPr="00BE1C94">
        <w:rPr>
          <w:rFonts w:asciiTheme="minorHAnsi" w:eastAsia="Times New Roman" w:hAnsiTheme="minorHAnsi" w:cstheme="minorHAnsi"/>
          <w:sz w:val="22"/>
        </w:rPr>
        <w:t xml:space="preserve"> zariaden</w:t>
      </w:r>
      <w:r w:rsidR="00445BA9">
        <w:rPr>
          <w:rFonts w:asciiTheme="minorHAnsi" w:eastAsia="Times New Roman" w:hAnsiTheme="minorHAnsi" w:cstheme="minorHAnsi"/>
          <w:sz w:val="22"/>
        </w:rPr>
        <w:t>í</w:t>
      </w:r>
      <w:r w:rsidR="00445BA9" w:rsidRPr="00BE1C94">
        <w:rPr>
          <w:rFonts w:asciiTheme="minorHAnsi" w:eastAsia="Times New Roman" w:hAnsiTheme="minorHAnsi" w:cstheme="minorHAnsi"/>
          <w:sz w:val="22"/>
        </w:rPr>
        <w:t xml:space="preserve"> </w:t>
      </w:r>
      <w:r w:rsidRPr="00BE1C94">
        <w:rPr>
          <w:rFonts w:asciiTheme="minorHAnsi" w:eastAsia="Times New Roman" w:hAnsiTheme="minorHAnsi" w:cstheme="minorHAnsi"/>
          <w:sz w:val="22"/>
        </w:rPr>
        <w:t>a</w:t>
      </w:r>
      <w:r w:rsidR="00445BA9">
        <w:rPr>
          <w:rFonts w:asciiTheme="minorHAnsi" w:eastAsia="Times New Roman" w:hAnsiTheme="minorHAnsi" w:cstheme="minorHAnsi"/>
          <w:sz w:val="22"/>
        </w:rPr>
        <w:t> štyri (4)</w:t>
      </w:r>
      <w:r w:rsidR="00445BA9" w:rsidRPr="00BE1C94">
        <w:rPr>
          <w:rFonts w:asciiTheme="minorHAnsi" w:eastAsia="Times New Roman" w:hAnsiTheme="minorHAnsi" w:cstheme="minorHAnsi"/>
          <w:sz w:val="22"/>
        </w:rPr>
        <w:t xml:space="preserve"> </w:t>
      </w:r>
      <w:r w:rsidRPr="00BE1C94">
        <w:rPr>
          <w:rFonts w:asciiTheme="minorHAnsi" w:eastAsia="Times New Roman" w:hAnsiTheme="minorHAnsi" w:cstheme="minorHAnsi"/>
          <w:sz w:val="22"/>
        </w:rPr>
        <w:t>potravinové prevádzky</w:t>
      </w:r>
      <w:r w:rsidR="008F65AC">
        <w:rPr>
          <w:rFonts w:asciiTheme="minorHAnsi" w:eastAsia="Times New Roman" w:hAnsiTheme="minorHAnsi" w:cstheme="minorHAnsi"/>
          <w:sz w:val="22"/>
        </w:rPr>
        <w:t xml:space="preserve"> v mieste plnenia</w:t>
      </w:r>
      <w:r w:rsidRPr="00BE1C94">
        <w:rPr>
          <w:rFonts w:asciiTheme="minorHAnsi" w:eastAsia="Times New Roman" w:hAnsiTheme="minorHAnsi" w:cstheme="minorHAnsi"/>
          <w:sz w:val="22"/>
        </w:rPr>
        <w:t xml:space="preserve">, ktoré disponujú vhodným platobným terminálom akceptujúcim platobnú kartu a je ňou možné platiť. </w:t>
      </w:r>
    </w:p>
    <w:p w14:paraId="1F37F857" w14:textId="77777777" w:rsidR="00BC5277" w:rsidRPr="00BC5277" w:rsidRDefault="00BC5277" w:rsidP="00A33353">
      <w:pPr>
        <w:numPr>
          <w:ilvl w:val="0"/>
          <w:numId w:val="11"/>
        </w:numPr>
        <w:spacing w:line="270" w:lineRule="auto"/>
        <w:ind w:left="567" w:right="0" w:hanging="284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 xml:space="preserve">je viditeľne označené etiketou umiestnenou spravidla pri vchode do zariadenia logom dodávateľa alebo nápisom, ktorý informuje o možnosti platby elektronickou stravovacou kartou </w:t>
      </w:r>
    </w:p>
    <w:p w14:paraId="413EEB69" w14:textId="6888895E" w:rsidR="00BC5277" w:rsidRPr="00BC5277" w:rsidRDefault="00BC5277" w:rsidP="00A33353">
      <w:pPr>
        <w:numPr>
          <w:ilvl w:val="0"/>
          <w:numId w:val="11"/>
        </w:numPr>
        <w:spacing w:line="270" w:lineRule="auto"/>
        <w:ind w:left="567" w:right="0" w:hanging="284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>má zabezpečenú otvorenú prevádzku v pracovnom čase minimálne od 11:00 hod</w:t>
      </w:r>
      <w:r w:rsidR="00045209">
        <w:rPr>
          <w:rFonts w:asciiTheme="minorHAnsi" w:eastAsia="Times New Roman" w:hAnsiTheme="minorHAnsi" w:cstheme="minorHAnsi"/>
          <w:sz w:val="22"/>
        </w:rPr>
        <w:t>.</w:t>
      </w:r>
      <w:r w:rsidRPr="00BC5277">
        <w:rPr>
          <w:rFonts w:asciiTheme="minorHAnsi" w:eastAsia="Times New Roman" w:hAnsiTheme="minorHAnsi" w:cstheme="minorHAnsi"/>
          <w:sz w:val="22"/>
        </w:rPr>
        <w:t xml:space="preserve"> do 14:30 hod. počas pracovného týždňa, </w:t>
      </w:r>
    </w:p>
    <w:p w14:paraId="25D9F1C3" w14:textId="77777777" w:rsidR="00BC5277" w:rsidRPr="00BC5277" w:rsidRDefault="00BC5277" w:rsidP="00A33353">
      <w:pPr>
        <w:numPr>
          <w:ilvl w:val="0"/>
          <w:numId w:val="11"/>
        </w:numPr>
        <w:spacing w:line="270" w:lineRule="auto"/>
        <w:ind w:left="567" w:right="0" w:hanging="284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 xml:space="preserve">má zabezpečené priestory na konzumovanie jedál a nápoja po sediačky, </w:t>
      </w:r>
    </w:p>
    <w:p w14:paraId="351C9EC8" w14:textId="09D046AD" w:rsidR="00BC5277" w:rsidRPr="00BC5277" w:rsidRDefault="00BC5277" w:rsidP="00A33353">
      <w:pPr>
        <w:numPr>
          <w:ilvl w:val="0"/>
          <w:numId w:val="11"/>
        </w:numPr>
        <w:spacing w:line="270" w:lineRule="auto"/>
        <w:ind w:left="567" w:right="0" w:hanging="284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>má zabezpečené podmienky na dodržanie zákona č. 87/2009 Z.</w:t>
      </w:r>
      <w:r w:rsidR="00FF7808">
        <w:rPr>
          <w:rFonts w:asciiTheme="minorHAnsi" w:eastAsia="Times New Roman" w:hAnsiTheme="minorHAnsi" w:cstheme="minorHAnsi"/>
          <w:sz w:val="22"/>
        </w:rPr>
        <w:t xml:space="preserve"> </w:t>
      </w:r>
      <w:r w:rsidRPr="00BC5277">
        <w:rPr>
          <w:rFonts w:asciiTheme="minorHAnsi" w:eastAsia="Times New Roman" w:hAnsiTheme="minorHAnsi" w:cstheme="minorHAnsi"/>
          <w:sz w:val="22"/>
        </w:rPr>
        <w:t>z., ktorým sa mení a dopĺňa zákon č. 377/2004 Z. z. o ochrane nefajčiarov a o zmene a doplnení niektorých zákonov v znení neskorších predpisov</w:t>
      </w:r>
      <w:r w:rsidR="00FF7808">
        <w:rPr>
          <w:rFonts w:asciiTheme="minorHAnsi" w:eastAsia="Times New Roman" w:hAnsiTheme="minorHAnsi" w:cstheme="minorHAnsi"/>
          <w:sz w:val="22"/>
        </w:rPr>
        <w:t>.</w:t>
      </w:r>
      <w:r w:rsidRPr="00BC5277">
        <w:rPr>
          <w:rFonts w:asciiTheme="minorHAnsi" w:eastAsia="Times New Roman" w:hAnsiTheme="minorHAnsi" w:cstheme="minorHAnsi"/>
          <w:sz w:val="22"/>
        </w:rPr>
        <w:t xml:space="preserve"> </w:t>
      </w:r>
    </w:p>
    <w:p w14:paraId="26042970" w14:textId="50F69E64" w:rsidR="00BC5277" w:rsidRPr="00BC5277" w:rsidRDefault="00BC5277" w:rsidP="00A33353">
      <w:pPr>
        <w:spacing w:after="0" w:line="259" w:lineRule="auto"/>
        <w:ind w:left="284" w:right="853" w:hanging="284"/>
        <w:rPr>
          <w:rFonts w:asciiTheme="minorHAnsi" w:hAnsiTheme="minorHAnsi" w:cstheme="minorHAnsi"/>
          <w:sz w:val="22"/>
        </w:rPr>
      </w:pPr>
    </w:p>
    <w:p w14:paraId="08B66BCF" w14:textId="4D55003A" w:rsidR="00BC5277" w:rsidRPr="00BC5277" w:rsidRDefault="00BC5277" w:rsidP="00A33353">
      <w:pPr>
        <w:spacing w:after="2" w:line="259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b/>
          <w:sz w:val="22"/>
        </w:rPr>
        <w:t>III.</w:t>
      </w:r>
    </w:p>
    <w:p w14:paraId="59528790" w14:textId="77777777" w:rsidR="00BC5277" w:rsidRPr="00BC5277" w:rsidRDefault="00BC5277" w:rsidP="00A33353">
      <w:pPr>
        <w:spacing w:after="2" w:line="259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b/>
          <w:sz w:val="22"/>
        </w:rPr>
        <w:t xml:space="preserve">Práva a povinnosti zmluvných strán </w:t>
      </w:r>
    </w:p>
    <w:p w14:paraId="4E279553" w14:textId="573DFC43" w:rsidR="00BC5277" w:rsidRPr="00BC5277" w:rsidRDefault="00BC5277" w:rsidP="00A33353">
      <w:pPr>
        <w:spacing w:after="22" w:line="259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</w:p>
    <w:p w14:paraId="5F986E36" w14:textId="7ACFC3B9" w:rsidR="00BC5277" w:rsidRPr="00BC5277" w:rsidRDefault="00BC5277" w:rsidP="00A33353">
      <w:pPr>
        <w:numPr>
          <w:ilvl w:val="0"/>
          <w:numId w:val="4"/>
        </w:numPr>
        <w:spacing w:line="270" w:lineRule="auto"/>
        <w:ind w:left="284" w:right="0" w:hanging="284"/>
        <w:rPr>
          <w:rFonts w:asciiTheme="minorHAnsi" w:hAnsiTheme="minorHAnsi" w:cstheme="minorBidi"/>
          <w:sz w:val="22"/>
        </w:rPr>
      </w:pPr>
      <w:r w:rsidRPr="7F2CEC0D">
        <w:rPr>
          <w:rFonts w:asciiTheme="minorHAnsi" w:eastAsia="Times New Roman" w:hAnsiTheme="minorHAnsi" w:cstheme="minorBidi"/>
          <w:sz w:val="22"/>
        </w:rPr>
        <w:t xml:space="preserve">Objednávateľ si vyhradzuje právo meniť počas platnosti </w:t>
      </w:r>
      <w:r w:rsidR="00797AD6" w:rsidRPr="7F2CEC0D">
        <w:rPr>
          <w:rFonts w:asciiTheme="minorHAnsi" w:eastAsia="Times New Roman" w:hAnsiTheme="minorHAnsi" w:cstheme="minorBidi"/>
          <w:sz w:val="22"/>
        </w:rPr>
        <w:t xml:space="preserve">rámcovej </w:t>
      </w:r>
      <w:r w:rsidRPr="7F2CEC0D">
        <w:rPr>
          <w:rFonts w:asciiTheme="minorHAnsi" w:eastAsia="Times New Roman" w:hAnsiTheme="minorHAnsi" w:cstheme="minorBidi"/>
          <w:sz w:val="22"/>
        </w:rPr>
        <w:t>dohody nominálnu hodnotu elektronickej stravnej jednotky</w:t>
      </w:r>
      <w:r w:rsidR="009A7488" w:rsidRPr="7F2CEC0D">
        <w:rPr>
          <w:rFonts w:asciiTheme="minorHAnsi" w:eastAsia="Times New Roman" w:hAnsiTheme="minorHAnsi" w:cstheme="minorBidi"/>
          <w:sz w:val="22"/>
        </w:rPr>
        <w:t>,</w:t>
      </w:r>
      <w:r w:rsidRPr="7F2CEC0D">
        <w:rPr>
          <w:rFonts w:asciiTheme="minorHAnsi" w:eastAsia="Times New Roman" w:hAnsiTheme="minorHAnsi" w:cstheme="minorBidi"/>
          <w:sz w:val="22"/>
        </w:rPr>
        <w:t xml:space="preserve"> a to v závislosti od zmien legislatívy (zákon č. 283/2002 Z. z. </w:t>
      </w:r>
      <w:r w:rsidR="009A7488" w:rsidRPr="7F2CEC0D">
        <w:rPr>
          <w:rFonts w:asciiTheme="minorHAnsi" w:eastAsia="Times New Roman" w:hAnsiTheme="minorHAnsi" w:cstheme="minorBidi"/>
          <w:sz w:val="22"/>
        </w:rPr>
        <w:t>o </w:t>
      </w:r>
      <w:r w:rsidRPr="7F2CEC0D">
        <w:rPr>
          <w:rFonts w:asciiTheme="minorHAnsi" w:eastAsia="Times New Roman" w:hAnsiTheme="minorHAnsi" w:cstheme="minorBidi"/>
          <w:sz w:val="22"/>
        </w:rPr>
        <w:t xml:space="preserve">cestovných náhradách a príslušné opatrenia MPSVaR SR o sumách stravného, Zákonníka práce) alebo ekonomických možností </w:t>
      </w:r>
      <w:r w:rsidR="006540D5" w:rsidRPr="7F2CEC0D">
        <w:rPr>
          <w:rFonts w:asciiTheme="minorHAnsi" w:eastAsia="Times New Roman" w:hAnsiTheme="minorHAnsi" w:cstheme="minorBidi"/>
          <w:sz w:val="22"/>
        </w:rPr>
        <w:t>objednávateľa</w:t>
      </w:r>
      <w:r w:rsidRPr="7F2CEC0D">
        <w:rPr>
          <w:rFonts w:asciiTheme="minorHAnsi" w:eastAsia="Times New Roman" w:hAnsiTheme="minorHAnsi" w:cstheme="minorBidi"/>
          <w:sz w:val="22"/>
        </w:rPr>
        <w:t xml:space="preserve">. Objednávateľ je povinný o každej zmene nominálnej hodnoty elektronickej stravnej jednotky upovedomiť dodávateľa najmenej </w:t>
      </w:r>
      <w:r w:rsidR="006A288B" w:rsidRPr="7F2CEC0D">
        <w:rPr>
          <w:rFonts w:asciiTheme="minorHAnsi" w:eastAsia="Times New Roman" w:hAnsiTheme="minorHAnsi" w:cstheme="minorBidi"/>
          <w:sz w:val="22"/>
        </w:rPr>
        <w:t>jeden (</w:t>
      </w:r>
      <w:r w:rsidRPr="7F2CEC0D">
        <w:rPr>
          <w:rFonts w:asciiTheme="minorHAnsi" w:eastAsia="Times New Roman" w:hAnsiTheme="minorHAnsi" w:cstheme="minorBidi"/>
          <w:sz w:val="22"/>
        </w:rPr>
        <w:t>1</w:t>
      </w:r>
      <w:r w:rsidR="006A288B" w:rsidRPr="7F2CEC0D">
        <w:rPr>
          <w:rFonts w:asciiTheme="minorHAnsi" w:eastAsia="Times New Roman" w:hAnsiTheme="minorHAnsi" w:cstheme="minorBidi"/>
          <w:sz w:val="22"/>
        </w:rPr>
        <w:t>)</w:t>
      </w:r>
      <w:r w:rsidRPr="7F2CEC0D">
        <w:rPr>
          <w:rFonts w:asciiTheme="minorHAnsi" w:eastAsia="Times New Roman" w:hAnsiTheme="minorHAnsi" w:cstheme="minorBidi"/>
          <w:sz w:val="22"/>
        </w:rPr>
        <w:t xml:space="preserve"> mesiac pred prvým dobitím kreditu elektronickej stravnej karty so zmenenou nominálnou hodnotou a doručiť dodávateľovi návrh na uzavretie dodatku k </w:t>
      </w:r>
      <w:r w:rsidR="00812366" w:rsidRPr="7F2CEC0D">
        <w:rPr>
          <w:rFonts w:asciiTheme="minorHAnsi" w:eastAsia="Times New Roman" w:hAnsiTheme="minorHAnsi" w:cstheme="minorBidi"/>
          <w:sz w:val="22"/>
        </w:rPr>
        <w:t>rámcovej dohode</w:t>
      </w:r>
      <w:r w:rsidRPr="7F2CEC0D">
        <w:rPr>
          <w:rFonts w:asciiTheme="minorHAnsi" w:eastAsia="Times New Roman" w:hAnsiTheme="minorHAnsi" w:cstheme="minorBidi"/>
          <w:sz w:val="22"/>
        </w:rPr>
        <w:t xml:space="preserve">, ktorý je dodávateľ povinný podpísať. </w:t>
      </w:r>
    </w:p>
    <w:p w14:paraId="75C8FE62" w14:textId="77777777" w:rsidR="00BC5277" w:rsidRPr="00BC5277" w:rsidRDefault="00BC5277" w:rsidP="00A33353">
      <w:pPr>
        <w:spacing w:after="19" w:line="259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 xml:space="preserve"> </w:t>
      </w:r>
    </w:p>
    <w:p w14:paraId="3AD3DD9A" w14:textId="77777777" w:rsidR="00BC5277" w:rsidRPr="00BC5277" w:rsidRDefault="00BC5277" w:rsidP="00A33353">
      <w:pPr>
        <w:numPr>
          <w:ilvl w:val="0"/>
          <w:numId w:val="4"/>
        </w:numPr>
        <w:spacing w:line="270" w:lineRule="auto"/>
        <w:ind w:left="284" w:right="0" w:hanging="284"/>
        <w:rPr>
          <w:rFonts w:asciiTheme="minorHAnsi" w:hAnsiTheme="minorHAnsi" w:cstheme="minorBidi"/>
          <w:sz w:val="22"/>
        </w:rPr>
      </w:pPr>
      <w:r w:rsidRPr="7F2CEC0D">
        <w:rPr>
          <w:rFonts w:asciiTheme="minorHAnsi" w:eastAsia="Times New Roman" w:hAnsiTheme="minorHAnsi" w:cstheme="minorBidi"/>
          <w:sz w:val="22"/>
        </w:rPr>
        <w:t xml:space="preserve">Objednávateľ si vyhradzuje právo znížiť alebo zvýšiť počet požadovaných kariet v závislosti od aktuálnej potreby.  </w:t>
      </w:r>
    </w:p>
    <w:p w14:paraId="6CE93B47" w14:textId="77777777" w:rsidR="00BC5277" w:rsidRPr="00BC5277" w:rsidRDefault="00BC5277" w:rsidP="00A33353">
      <w:pPr>
        <w:spacing w:after="23" w:line="259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 xml:space="preserve"> </w:t>
      </w:r>
    </w:p>
    <w:p w14:paraId="4A9406EE" w14:textId="583FA021" w:rsidR="00BC5277" w:rsidRPr="00BC5277" w:rsidRDefault="00BC5277" w:rsidP="00A33353">
      <w:pPr>
        <w:numPr>
          <w:ilvl w:val="0"/>
          <w:numId w:val="4"/>
        </w:numPr>
        <w:spacing w:line="270" w:lineRule="auto"/>
        <w:ind w:left="284" w:right="0" w:hanging="284"/>
        <w:rPr>
          <w:rFonts w:asciiTheme="minorHAnsi" w:hAnsiTheme="minorHAnsi" w:cstheme="minorBidi"/>
          <w:sz w:val="22"/>
        </w:rPr>
      </w:pPr>
      <w:r w:rsidRPr="51F25FE5">
        <w:rPr>
          <w:rFonts w:asciiTheme="minorHAnsi" w:eastAsia="Times New Roman" w:hAnsiTheme="minorHAnsi" w:cstheme="minorBidi"/>
          <w:sz w:val="22"/>
        </w:rPr>
        <w:t xml:space="preserve">Počet odobraných stravných jednotiek je predpokladaný a môže byť znížený </w:t>
      </w:r>
      <w:r w:rsidR="002C746D" w:rsidRPr="51F25FE5">
        <w:rPr>
          <w:rFonts w:asciiTheme="minorHAnsi" w:eastAsia="Times New Roman" w:hAnsiTheme="minorHAnsi" w:cstheme="minorBidi"/>
          <w:sz w:val="22"/>
        </w:rPr>
        <w:t>podľa</w:t>
      </w:r>
      <w:r w:rsidR="002C746D">
        <w:rPr>
          <w:rFonts w:asciiTheme="minorHAnsi" w:eastAsia="Times New Roman" w:hAnsiTheme="minorHAnsi" w:cstheme="minorBidi"/>
          <w:sz w:val="22"/>
        </w:rPr>
        <w:t> </w:t>
      </w:r>
      <w:r w:rsidRPr="51F25FE5">
        <w:rPr>
          <w:rFonts w:asciiTheme="minorHAnsi" w:eastAsia="Times New Roman" w:hAnsiTheme="minorHAnsi" w:cstheme="minorBidi"/>
          <w:sz w:val="22"/>
        </w:rPr>
        <w:t>reálne odpracovaných dní v aktuálnom mesiaci</w:t>
      </w:r>
      <w:r w:rsidR="6F048375" w:rsidRPr="51F25FE5">
        <w:rPr>
          <w:rFonts w:asciiTheme="minorHAnsi" w:eastAsia="Times New Roman" w:hAnsiTheme="minorHAnsi" w:cstheme="minorBidi"/>
          <w:sz w:val="22"/>
        </w:rPr>
        <w:t>.</w:t>
      </w:r>
      <w:r w:rsidRPr="51F25FE5">
        <w:rPr>
          <w:rFonts w:asciiTheme="minorHAnsi" w:eastAsia="Times New Roman" w:hAnsiTheme="minorHAnsi" w:cstheme="minorBidi"/>
          <w:sz w:val="22"/>
        </w:rPr>
        <w:t xml:space="preserve"> </w:t>
      </w:r>
    </w:p>
    <w:p w14:paraId="2BDAC748" w14:textId="77777777" w:rsidR="00BC5277" w:rsidRPr="00BC5277" w:rsidRDefault="00BC5277" w:rsidP="00A33353">
      <w:pPr>
        <w:spacing w:after="22" w:line="259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 xml:space="preserve"> </w:t>
      </w:r>
    </w:p>
    <w:p w14:paraId="031BE170" w14:textId="582E55CB" w:rsidR="00BC5277" w:rsidRPr="00BC5277" w:rsidRDefault="00BC5277" w:rsidP="00A33353">
      <w:pPr>
        <w:numPr>
          <w:ilvl w:val="0"/>
          <w:numId w:val="4"/>
        </w:numPr>
        <w:spacing w:line="270" w:lineRule="auto"/>
        <w:ind w:left="284" w:right="0" w:hanging="284"/>
        <w:rPr>
          <w:rFonts w:asciiTheme="minorHAnsi" w:hAnsiTheme="minorHAnsi" w:cstheme="minorBidi"/>
          <w:sz w:val="22"/>
        </w:rPr>
      </w:pPr>
      <w:r w:rsidRPr="7F2CEC0D">
        <w:rPr>
          <w:rFonts w:asciiTheme="minorHAnsi" w:eastAsia="Times New Roman" w:hAnsiTheme="minorHAnsi" w:cstheme="minorBidi"/>
          <w:sz w:val="22"/>
        </w:rPr>
        <w:t xml:space="preserve">Objednávateľ sa zaväzuje vystaviť dodávateľovi objednávku. Objednávka objednávateľa bude obsahovať osobné číslo, meno a priezvisko zamestnanca počet objednaných stravovacích jednotiek pre zamestnanca, nominálnu hodnotu objednaných stravných jednotiek a celkový počet objednaných stravných jednotiek za mesiac.  </w:t>
      </w:r>
    </w:p>
    <w:p w14:paraId="5FA435B7" w14:textId="77777777" w:rsidR="00BC5277" w:rsidRPr="00BC5277" w:rsidRDefault="00BC5277" w:rsidP="00F9240D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lastRenderedPageBreak/>
        <w:t xml:space="preserve"> </w:t>
      </w:r>
    </w:p>
    <w:p w14:paraId="71489385" w14:textId="660EE7B9" w:rsidR="00BC5277" w:rsidRPr="005F0738" w:rsidRDefault="00BC5277" w:rsidP="004073FD">
      <w:pPr>
        <w:numPr>
          <w:ilvl w:val="0"/>
          <w:numId w:val="4"/>
        </w:numPr>
        <w:spacing w:after="23" w:line="259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 w:rsidRPr="005F0738">
        <w:rPr>
          <w:rFonts w:asciiTheme="minorHAnsi" w:eastAsia="Times New Roman" w:hAnsiTheme="minorHAnsi" w:cstheme="minorBidi"/>
          <w:sz w:val="22"/>
        </w:rPr>
        <w:t xml:space="preserve">Objednávku na objednanie stravovacích jednotiek k príslušným </w:t>
      </w:r>
      <w:r w:rsidR="008C1759" w:rsidRPr="005F0738">
        <w:rPr>
          <w:rFonts w:asciiTheme="minorHAnsi" w:eastAsia="Times New Roman" w:hAnsiTheme="minorHAnsi" w:cstheme="minorBidi"/>
          <w:sz w:val="22"/>
        </w:rPr>
        <w:t xml:space="preserve">elektronickým stravovacím </w:t>
      </w:r>
      <w:r w:rsidRPr="005F0738">
        <w:rPr>
          <w:rFonts w:asciiTheme="minorHAnsi" w:eastAsia="Times New Roman" w:hAnsiTheme="minorHAnsi" w:cstheme="minorBidi"/>
          <w:sz w:val="22"/>
        </w:rPr>
        <w:t>kartám zadá objednávateľ dodávateľovi</w:t>
      </w:r>
      <w:r w:rsidR="005F0738">
        <w:rPr>
          <w:rFonts w:asciiTheme="minorHAnsi" w:eastAsia="Times New Roman" w:hAnsiTheme="minorHAnsi" w:cstheme="minorBidi"/>
          <w:sz w:val="22"/>
        </w:rPr>
        <w:t>.</w:t>
      </w:r>
    </w:p>
    <w:p w14:paraId="09A08717" w14:textId="499AEA5D" w:rsidR="00BC5277" w:rsidRPr="00BC5277" w:rsidRDefault="00BC5277" w:rsidP="00A33353">
      <w:pPr>
        <w:numPr>
          <w:ilvl w:val="0"/>
          <w:numId w:val="4"/>
        </w:numPr>
        <w:spacing w:line="270" w:lineRule="auto"/>
        <w:ind w:left="284" w:right="0" w:hanging="284"/>
        <w:rPr>
          <w:rFonts w:asciiTheme="minorHAnsi" w:hAnsiTheme="minorHAnsi" w:cstheme="minorBidi"/>
          <w:sz w:val="22"/>
        </w:rPr>
      </w:pPr>
      <w:r w:rsidRPr="7F2CEC0D">
        <w:rPr>
          <w:rFonts w:asciiTheme="minorHAnsi" w:eastAsia="Times New Roman" w:hAnsiTheme="minorHAnsi" w:cstheme="minorBidi"/>
          <w:sz w:val="22"/>
        </w:rPr>
        <w:t xml:space="preserve">Dodávateľ sa zaväzuje vystaviť a dodať objednávateľovi </w:t>
      </w:r>
      <w:r w:rsidR="000F6686" w:rsidRPr="7F2CEC0D">
        <w:rPr>
          <w:rFonts w:asciiTheme="minorHAnsi" w:eastAsia="Times New Roman" w:hAnsiTheme="minorHAnsi" w:cstheme="minorBidi"/>
          <w:sz w:val="22"/>
        </w:rPr>
        <w:t>elektronick</w:t>
      </w:r>
      <w:r w:rsidR="005A6091" w:rsidRPr="7F2CEC0D">
        <w:rPr>
          <w:rFonts w:asciiTheme="minorHAnsi" w:eastAsia="Times New Roman" w:hAnsiTheme="minorHAnsi" w:cstheme="minorBidi"/>
          <w:sz w:val="22"/>
        </w:rPr>
        <w:t>é</w:t>
      </w:r>
      <w:r w:rsidR="000F6686" w:rsidRPr="7F2CEC0D">
        <w:rPr>
          <w:rFonts w:asciiTheme="minorHAnsi" w:eastAsia="Times New Roman" w:hAnsiTheme="minorHAnsi" w:cstheme="minorBidi"/>
          <w:sz w:val="22"/>
        </w:rPr>
        <w:t xml:space="preserve"> stravovac</w:t>
      </w:r>
      <w:r w:rsidR="005A6091" w:rsidRPr="7F2CEC0D">
        <w:rPr>
          <w:rFonts w:asciiTheme="minorHAnsi" w:eastAsia="Times New Roman" w:hAnsiTheme="minorHAnsi" w:cstheme="minorBidi"/>
          <w:sz w:val="22"/>
        </w:rPr>
        <w:t>ie</w:t>
      </w:r>
      <w:r w:rsidR="000F6686" w:rsidRPr="7F2CEC0D">
        <w:rPr>
          <w:rFonts w:asciiTheme="minorHAnsi" w:eastAsia="Times New Roman" w:hAnsiTheme="minorHAnsi" w:cstheme="minorBidi"/>
          <w:sz w:val="22"/>
        </w:rPr>
        <w:t xml:space="preserve"> </w:t>
      </w:r>
      <w:r w:rsidRPr="7F2CEC0D">
        <w:rPr>
          <w:rFonts w:asciiTheme="minorHAnsi" w:eastAsia="Times New Roman" w:hAnsiTheme="minorHAnsi" w:cstheme="minorBidi"/>
          <w:sz w:val="22"/>
        </w:rPr>
        <w:t>karty, ktoré spĺňajú požiadavky uvedené</w:t>
      </w:r>
      <w:r w:rsidRPr="7F2CEC0D">
        <w:rPr>
          <w:rFonts w:asciiTheme="minorHAnsi" w:hAnsiTheme="minorHAnsi" w:cstheme="minorBidi"/>
          <w:sz w:val="22"/>
        </w:rPr>
        <w:t xml:space="preserve"> </w:t>
      </w:r>
      <w:r w:rsidRPr="7F2CEC0D">
        <w:rPr>
          <w:rFonts w:asciiTheme="minorHAnsi" w:eastAsia="Times New Roman" w:hAnsiTheme="minorHAnsi" w:cstheme="minorBidi"/>
          <w:sz w:val="22"/>
        </w:rPr>
        <w:t>v</w:t>
      </w:r>
      <w:r w:rsidR="002C5023" w:rsidRPr="7F2CEC0D">
        <w:rPr>
          <w:rFonts w:asciiTheme="minorHAnsi" w:eastAsia="Times New Roman" w:hAnsiTheme="minorHAnsi" w:cstheme="minorBidi"/>
          <w:sz w:val="22"/>
        </w:rPr>
        <w:t> </w:t>
      </w:r>
      <w:r w:rsidRPr="7F2CEC0D">
        <w:rPr>
          <w:rFonts w:asciiTheme="minorHAnsi" w:eastAsia="Times New Roman" w:hAnsiTheme="minorHAnsi" w:cstheme="minorBidi"/>
          <w:sz w:val="22"/>
        </w:rPr>
        <w:t>článku II. bod 1</w:t>
      </w:r>
      <w:r w:rsidR="005A6091" w:rsidRPr="7F2CEC0D">
        <w:rPr>
          <w:rFonts w:asciiTheme="minorHAnsi" w:eastAsia="Times New Roman" w:hAnsiTheme="minorHAnsi" w:cstheme="minorBidi"/>
          <w:sz w:val="22"/>
        </w:rPr>
        <w:t xml:space="preserve"> rámcovej dohody</w:t>
      </w:r>
      <w:r w:rsidRPr="7F2CEC0D">
        <w:rPr>
          <w:rFonts w:asciiTheme="minorHAnsi" w:eastAsia="Times New Roman" w:hAnsiTheme="minorHAnsi" w:cstheme="minorBidi"/>
          <w:sz w:val="22"/>
        </w:rPr>
        <w:t xml:space="preserve">. </w:t>
      </w:r>
    </w:p>
    <w:p w14:paraId="6E6B2750" w14:textId="77777777" w:rsidR="00BC5277" w:rsidRPr="00BC5277" w:rsidRDefault="00BC5277" w:rsidP="00A33353">
      <w:pPr>
        <w:spacing w:after="22" w:line="259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 xml:space="preserve"> </w:t>
      </w:r>
    </w:p>
    <w:p w14:paraId="1FD01D7A" w14:textId="74002887" w:rsidR="00BC5277" w:rsidRPr="00BC5277" w:rsidRDefault="00BC5277" w:rsidP="00A33353">
      <w:pPr>
        <w:numPr>
          <w:ilvl w:val="0"/>
          <w:numId w:val="5"/>
        </w:numPr>
        <w:spacing w:after="3" w:line="269" w:lineRule="auto"/>
        <w:ind w:left="284" w:right="0" w:hanging="284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>Dodávateľ sa zaväzuje  predložiť dokument potvrdzujúci dostatočne bezpečnostné kritéria elektronickej stravovacej karty, čo je bezpečnostný čip, aby bolo užívateľovi zabezpečené bezproblémové využívanie jeho stravného nároku</w:t>
      </w:r>
      <w:r w:rsidR="00F25CDE">
        <w:rPr>
          <w:rFonts w:asciiTheme="minorHAnsi" w:eastAsia="Times New Roman" w:hAnsiTheme="minorHAnsi" w:cstheme="minorHAnsi"/>
          <w:sz w:val="22"/>
        </w:rPr>
        <w:t>.</w:t>
      </w:r>
      <w:r w:rsidRPr="00BC5277">
        <w:rPr>
          <w:rFonts w:asciiTheme="minorHAnsi" w:eastAsia="Times New Roman" w:hAnsiTheme="minorHAnsi" w:cstheme="minorHAnsi"/>
          <w:sz w:val="22"/>
        </w:rPr>
        <w:t xml:space="preserve">  </w:t>
      </w:r>
    </w:p>
    <w:p w14:paraId="0E079D14" w14:textId="10E73795" w:rsidR="00BC5277" w:rsidRDefault="00BC5277" w:rsidP="00A33353">
      <w:pPr>
        <w:spacing w:after="22" w:line="259" w:lineRule="auto"/>
        <w:ind w:left="284" w:right="0" w:hanging="284"/>
        <w:jc w:val="left"/>
        <w:rPr>
          <w:rFonts w:asciiTheme="minorHAnsi" w:eastAsia="Times New Roman" w:hAnsiTheme="minorHAnsi" w:cstheme="minorHAnsi"/>
          <w:sz w:val="22"/>
        </w:rPr>
      </w:pPr>
    </w:p>
    <w:p w14:paraId="73E6EFAA" w14:textId="38806CD3" w:rsidR="00446A9D" w:rsidRDefault="00446A9D" w:rsidP="00A33353">
      <w:pPr>
        <w:numPr>
          <w:ilvl w:val="0"/>
          <w:numId w:val="5"/>
        </w:numPr>
        <w:spacing w:line="270" w:lineRule="auto"/>
        <w:ind w:left="284" w:right="0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Objednávateľ</w:t>
      </w:r>
      <w:r w:rsidRPr="00B25153">
        <w:rPr>
          <w:rFonts w:asciiTheme="minorHAnsi" w:hAnsiTheme="minorHAnsi" w:cstheme="minorHAnsi"/>
          <w:sz w:val="22"/>
        </w:rPr>
        <w:t xml:space="preserve"> požaduje dodanie objednaného množstva </w:t>
      </w:r>
      <w:r w:rsidR="005A2537">
        <w:rPr>
          <w:rFonts w:asciiTheme="minorHAnsi" w:hAnsiTheme="minorHAnsi" w:cstheme="minorHAnsi"/>
          <w:sz w:val="22"/>
        </w:rPr>
        <w:t xml:space="preserve">elektronických </w:t>
      </w:r>
      <w:r w:rsidRPr="00B25153">
        <w:rPr>
          <w:rFonts w:asciiTheme="minorHAnsi" w:hAnsiTheme="minorHAnsi" w:cstheme="minorHAnsi"/>
          <w:sz w:val="22"/>
        </w:rPr>
        <w:t xml:space="preserve">stravovacích kariet na miesto plnenia </w:t>
      </w:r>
      <w:r w:rsidR="002C392B">
        <w:rPr>
          <w:rFonts w:asciiTheme="minorHAnsi" w:hAnsiTheme="minorHAnsi" w:cstheme="minorHAnsi"/>
          <w:sz w:val="22"/>
        </w:rPr>
        <w:t xml:space="preserve">podľa čl. I ods. 4 rámcovej dohody </w:t>
      </w:r>
      <w:r w:rsidRPr="00B25153">
        <w:rPr>
          <w:rFonts w:asciiTheme="minorHAnsi" w:hAnsiTheme="minorHAnsi" w:cstheme="minorHAnsi"/>
          <w:sz w:val="22"/>
        </w:rPr>
        <w:t xml:space="preserve">od doručenia objednávky, do piatich (5) </w:t>
      </w:r>
      <w:r w:rsidR="007B6DA4">
        <w:rPr>
          <w:rFonts w:asciiTheme="minorHAnsi" w:hAnsiTheme="minorHAnsi" w:cstheme="minorHAnsi"/>
          <w:sz w:val="22"/>
        </w:rPr>
        <w:t>pracovných</w:t>
      </w:r>
      <w:r w:rsidR="007B6DA4" w:rsidRPr="00B25153">
        <w:rPr>
          <w:rFonts w:asciiTheme="minorHAnsi" w:hAnsiTheme="minorHAnsi" w:cstheme="minorHAnsi"/>
          <w:sz w:val="22"/>
        </w:rPr>
        <w:t xml:space="preserve"> </w:t>
      </w:r>
      <w:r w:rsidRPr="00B25153">
        <w:rPr>
          <w:rFonts w:asciiTheme="minorHAnsi" w:hAnsiTheme="minorHAnsi" w:cstheme="minorHAnsi"/>
          <w:sz w:val="22"/>
        </w:rPr>
        <w:t xml:space="preserve">dní </w:t>
      </w:r>
      <w:r w:rsidR="00521C16" w:rsidRPr="00B25153">
        <w:rPr>
          <w:rFonts w:asciiTheme="minorHAnsi" w:hAnsiTheme="minorHAnsi" w:cstheme="minorHAnsi"/>
          <w:sz w:val="22"/>
        </w:rPr>
        <w:t>od</w:t>
      </w:r>
      <w:r w:rsidR="00521C16">
        <w:rPr>
          <w:rFonts w:asciiTheme="minorHAnsi" w:hAnsiTheme="minorHAnsi" w:cstheme="minorHAnsi"/>
          <w:sz w:val="22"/>
        </w:rPr>
        <w:t> </w:t>
      </w:r>
      <w:r w:rsidRPr="00B25153">
        <w:rPr>
          <w:rFonts w:asciiTheme="minorHAnsi" w:hAnsiTheme="minorHAnsi" w:cstheme="minorHAnsi"/>
          <w:sz w:val="22"/>
        </w:rPr>
        <w:t>zadania objednávky</w:t>
      </w:r>
      <w:r>
        <w:rPr>
          <w:rFonts w:asciiTheme="minorHAnsi" w:hAnsiTheme="minorHAnsi" w:cstheme="minorHAnsi"/>
          <w:sz w:val="22"/>
        </w:rPr>
        <w:t>.</w:t>
      </w:r>
    </w:p>
    <w:p w14:paraId="55A897E9" w14:textId="77777777" w:rsidR="00446A9D" w:rsidRPr="00BC5277" w:rsidRDefault="00446A9D" w:rsidP="00A33353">
      <w:pPr>
        <w:spacing w:after="22" w:line="259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</w:p>
    <w:p w14:paraId="5521ADE1" w14:textId="446D2BA2" w:rsidR="00BC5277" w:rsidRPr="00BC5277" w:rsidRDefault="00BC5277" w:rsidP="00A33353">
      <w:pPr>
        <w:numPr>
          <w:ilvl w:val="0"/>
          <w:numId w:val="5"/>
        </w:numPr>
        <w:spacing w:line="270" w:lineRule="auto"/>
        <w:ind w:left="284" w:right="0" w:hanging="284"/>
        <w:rPr>
          <w:rFonts w:asciiTheme="minorHAnsi" w:hAnsiTheme="minorHAnsi" w:cstheme="minorBidi"/>
          <w:sz w:val="22"/>
        </w:rPr>
      </w:pPr>
      <w:r w:rsidRPr="1B31742F">
        <w:rPr>
          <w:rFonts w:asciiTheme="minorHAnsi" w:eastAsia="Times New Roman" w:hAnsiTheme="minorHAnsi" w:cstheme="minorBidi"/>
          <w:sz w:val="22"/>
        </w:rPr>
        <w:t>Dodávateľ berie na vedomie a zaväzuje sa v priebehu platnosti rámcovej dohody vystaviť a dodať objednávateľovi ďalšie</w:t>
      </w:r>
      <w:r w:rsidR="00C9717F" w:rsidRPr="1B31742F">
        <w:rPr>
          <w:rFonts w:asciiTheme="minorHAnsi" w:eastAsia="Times New Roman" w:hAnsiTheme="minorHAnsi" w:cstheme="minorBidi"/>
          <w:sz w:val="22"/>
        </w:rPr>
        <w:t xml:space="preserve"> elektronické stravovacie</w:t>
      </w:r>
      <w:r w:rsidRPr="1B31742F">
        <w:rPr>
          <w:rFonts w:asciiTheme="minorHAnsi" w:eastAsia="Times New Roman" w:hAnsiTheme="minorHAnsi" w:cstheme="minorBidi"/>
          <w:sz w:val="22"/>
        </w:rPr>
        <w:t xml:space="preserve"> karty spĺňajúce všetky požiadavky stanovená v článku II. </w:t>
      </w:r>
      <w:r w:rsidR="007F1D08">
        <w:rPr>
          <w:rFonts w:asciiTheme="minorHAnsi" w:eastAsia="Times New Roman" w:hAnsiTheme="minorHAnsi" w:cstheme="minorBidi"/>
          <w:sz w:val="22"/>
        </w:rPr>
        <w:t>ods.</w:t>
      </w:r>
      <w:r w:rsidR="007F1D08" w:rsidRPr="1B31742F">
        <w:rPr>
          <w:rFonts w:asciiTheme="minorHAnsi" w:eastAsia="Times New Roman" w:hAnsiTheme="minorHAnsi" w:cstheme="minorBidi"/>
          <w:sz w:val="22"/>
        </w:rPr>
        <w:t xml:space="preserve"> </w:t>
      </w:r>
      <w:r w:rsidRPr="1B31742F">
        <w:rPr>
          <w:rFonts w:asciiTheme="minorHAnsi" w:eastAsia="Times New Roman" w:hAnsiTheme="minorHAnsi" w:cstheme="minorBidi"/>
          <w:sz w:val="22"/>
        </w:rPr>
        <w:t xml:space="preserve">1. </w:t>
      </w:r>
      <w:r w:rsidR="00D641DF" w:rsidRPr="1B31742F">
        <w:rPr>
          <w:rFonts w:asciiTheme="minorHAnsi" w:eastAsia="Times New Roman" w:hAnsiTheme="minorHAnsi" w:cstheme="minorBidi"/>
          <w:sz w:val="22"/>
        </w:rPr>
        <w:t xml:space="preserve">rámcovej </w:t>
      </w:r>
      <w:r w:rsidRPr="1B31742F">
        <w:rPr>
          <w:rFonts w:asciiTheme="minorHAnsi" w:eastAsia="Times New Roman" w:hAnsiTheme="minorHAnsi" w:cstheme="minorBidi"/>
          <w:sz w:val="22"/>
        </w:rPr>
        <w:t xml:space="preserve">dohody do </w:t>
      </w:r>
      <w:r w:rsidR="006406B3">
        <w:rPr>
          <w:rFonts w:asciiTheme="minorHAnsi" w:eastAsia="Times New Roman" w:hAnsiTheme="minorHAnsi" w:cstheme="minorBidi"/>
          <w:sz w:val="22"/>
        </w:rPr>
        <w:t>piatich</w:t>
      </w:r>
      <w:r w:rsidR="00A67F69" w:rsidRPr="1B31742F">
        <w:rPr>
          <w:rFonts w:asciiTheme="minorHAnsi" w:eastAsia="Times New Roman" w:hAnsiTheme="minorHAnsi" w:cstheme="minorBidi"/>
          <w:sz w:val="22"/>
        </w:rPr>
        <w:t xml:space="preserve"> (</w:t>
      </w:r>
      <w:r w:rsidR="006406B3">
        <w:rPr>
          <w:rFonts w:asciiTheme="minorHAnsi" w:eastAsia="Times New Roman" w:hAnsiTheme="minorHAnsi" w:cstheme="minorBidi"/>
          <w:sz w:val="22"/>
        </w:rPr>
        <w:t>5</w:t>
      </w:r>
      <w:r w:rsidR="00A67F69" w:rsidRPr="1B31742F">
        <w:rPr>
          <w:rFonts w:asciiTheme="minorHAnsi" w:eastAsia="Times New Roman" w:hAnsiTheme="minorHAnsi" w:cstheme="minorBidi"/>
          <w:sz w:val="22"/>
        </w:rPr>
        <w:t xml:space="preserve">) </w:t>
      </w:r>
      <w:r w:rsidRPr="1B31742F">
        <w:rPr>
          <w:rFonts w:asciiTheme="minorHAnsi" w:eastAsia="Times New Roman" w:hAnsiTheme="minorHAnsi" w:cstheme="minorBidi"/>
          <w:sz w:val="22"/>
        </w:rPr>
        <w:t xml:space="preserve">pracovných dní odo dňa doručenia písomnej žiadosti objednávateľa. </w:t>
      </w:r>
    </w:p>
    <w:p w14:paraId="081871A0" w14:textId="77777777" w:rsidR="00BC5277" w:rsidRPr="00BC5277" w:rsidRDefault="00BC5277" w:rsidP="00A33353">
      <w:pPr>
        <w:spacing w:after="19" w:line="259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 xml:space="preserve"> </w:t>
      </w:r>
    </w:p>
    <w:p w14:paraId="2CCBB548" w14:textId="63AE45E4" w:rsidR="00BC5277" w:rsidRPr="00BC5277" w:rsidRDefault="00BC5277" w:rsidP="00A33353">
      <w:pPr>
        <w:numPr>
          <w:ilvl w:val="0"/>
          <w:numId w:val="5"/>
        </w:numPr>
        <w:spacing w:line="270" w:lineRule="auto"/>
        <w:ind w:left="284" w:right="0" w:hanging="284"/>
        <w:rPr>
          <w:rFonts w:asciiTheme="minorHAnsi" w:hAnsiTheme="minorHAnsi" w:cstheme="minorBidi"/>
          <w:sz w:val="22"/>
        </w:rPr>
      </w:pPr>
      <w:r w:rsidRPr="1B31742F">
        <w:rPr>
          <w:rFonts w:asciiTheme="minorHAnsi" w:eastAsia="Times New Roman" w:hAnsiTheme="minorHAnsi" w:cstheme="minorBidi"/>
          <w:sz w:val="22"/>
        </w:rPr>
        <w:t xml:space="preserve">V prípade straty, zničenia alebo krádeže </w:t>
      </w:r>
      <w:r w:rsidR="00265FB1" w:rsidRPr="00265FB1">
        <w:rPr>
          <w:rFonts w:asciiTheme="minorHAnsi" w:eastAsia="Times New Roman" w:hAnsiTheme="minorHAnsi" w:cstheme="minorBidi"/>
          <w:sz w:val="22"/>
        </w:rPr>
        <w:t xml:space="preserve">elektronickej stravovacej </w:t>
      </w:r>
      <w:r w:rsidRPr="1B31742F">
        <w:rPr>
          <w:rFonts w:asciiTheme="minorHAnsi" w:eastAsia="Times New Roman" w:hAnsiTheme="minorHAnsi" w:cstheme="minorBidi"/>
          <w:sz w:val="22"/>
        </w:rPr>
        <w:t>karty dodávateľ zabezpečí blokovanie</w:t>
      </w:r>
      <w:r w:rsidR="0045293F" w:rsidRPr="0045293F">
        <w:t xml:space="preserve"> </w:t>
      </w:r>
      <w:r w:rsidR="0045293F" w:rsidRPr="0045293F">
        <w:rPr>
          <w:rFonts w:asciiTheme="minorHAnsi" w:eastAsia="Times New Roman" w:hAnsiTheme="minorHAnsi" w:cstheme="minorBidi"/>
          <w:sz w:val="22"/>
        </w:rPr>
        <w:t>elektronickej stravovacej</w:t>
      </w:r>
      <w:r w:rsidRPr="1B31742F">
        <w:rPr>
          <w:rFonts w:asciiTheme="minorHAnsi" w:eastAsia="Times New Roman" w:hAnsiTheme="minorHAnsi" w:cstheme="minorBidi"/>
          <w:sz w:val="22"/>
        </w:rPr>
        <w:t xml:space="preserve"> karty na základe požiadania </w:t>
      </w:r>
      <w:r w:rsidR="00FE2E01" w:rsidRPr="1B31742F">
        <w:rPr>
          <w:rFonts w:asciiTheme="minorHAnsi" w:eastAsia="Times New Roman" w:hAnsiTheme="minorHAnsi" w:cstheme="minorBidi"/>
          <w:sz w:val="22"/>
        </w:rPr>
        <w:t xml:space="preserve">zamestnanca objednávateľa </w:t>
      </w:r>
      <w:r w:rsidRPr="1B31742F">
        <w:rPr>
          <w:rFonts w:asciiTheme="minorHAnsi" w:eastAsia="Times New Roman" w:hAnsiTheme="minorHAnsi" w:cstheme="minorBidi"/>
          <w:sz w:val="22"/>
        </w:rPr>
        <w:t>a bezodplatne vystaví objednávateľovi náhradnú</w:t>
      </w:r>
      <w:r w:rsidR="0045293F" w:rsidRPr="0045293F">
        <w:rPr>
          <w:rFonts w:asciiTheme="minorHAnsi" w:eastAsia="Times New Roman" w:hAnsiTheme="minorHAnsi" w:cstheme="minorBidi"/>
          <w:sz w:val="22"/>
        </w:rPr>
        <w:t xml:space="preserve"> </w:t>
      </w:r>
      <w:r w:rsidR="0045293F">
        <w:rPr>
          <w:rFonts w:asciiTheme="minorHAnsi" w:eastAsia="Times New Roman" w:hAnsiTheme="minorHAnsi" w:cstheme="minorBidi"/>
          <w:sz w:val="22"/>
        </w:rPr>
        <w:t>elektronickú stravovaciu</w:t>
      </w:r>
      <w:r w:rsidRPr="1B31742F">
        <w:rPr>
          <w:rFonts w:asciiTheme="minorHAnsi" w:eastAsia="Times New Roman" w:hAnsiTheme="minorHAnsi" w:cstheme="minorBidi"/>
          <w:sz w:val="22"/>
        </w:rPr>
        <w:t xml:space="preserve"> kartu </w:t>
      </w:r>
      <w:r w:rsidR="00897ED7" w:rsidRPr="1B31742F">
        <w:rPr>
          <w:rFonts w:asciiTheme="minorHAnsi" w:eastAsia="Times New Roman" w:hAnsiTheme="minorHAnsi" w:cstheme="minorBidi"/>
          <w:sz w:val="22"/>
        </w:rPr>
        <w:t>do</w:t>
      </w:r>
      <w:r w:rsidR="00897ED7">
        <w:rPr>
          <w:rFonts w:asciiTheme="minorHAnsi" w:eastAsia="Times New Roman" w:hAnsiTheme="minorHAnsi" w:cstheme="minorBidi"/>
          <w:sz w:val="22"/>
        </w:rPr>
        <w:t> </w:t>
      </w:r>
      <w:r w:rsidR="00827F89">
        <w:rPr>
          <w:rFonts w:asciiTheme="minorHAnsi" w:eastAsia="Times New Roman" w:hAnsiTheme="minorHAnsi" w:cstheme="minorBidi"/>
          <w:sz w:val="22"/>
        </w:rPr>
        <w:t>piatich</w:t>
      </w:r>
      <w:r w:rsidR="00827F89" w:rsidRPr="1B31742F">
        <w:rPr>
          <w:rFonts w:asciiTheme="minorHAnsi" w:eastAsia="Times New Roman" w:hAnsiTheme="minorHAnsi" w:cstheme="minorBidi"/>
          <w:sz w:val="22"/>
        </w:rPr>
        <w:t xml:space="preserve"> </w:t>
      </w:r>
      <w:r w:rsidR="00936A52" w:rsidRPr="1B31742F">
        <w:rPr>
          <w:rFonts w:asciiTheme="minorHAnsi" w:eastAsia="Times New Roman" w:hAnsiTheme="minorHAnsi" w:cstheme="minorBidi"/>
          <w:sz w:val="22"/>
        </w:rPr>
        <w:t>(</w:t>
      </w:r>
      <w:r w:rsidR="00827F89">
        <w:rPr>
          <w:rFonts w:asciiTheme="minorHAnsi" w:eastAsia="Times New Roman" w:hAnsiTheme="minorHAnsi" w:cstheme="minorBidi"/>
          <w:sz w:val="22"/>
        </w:rPr>
        <w:t>5</w:t>
      </w:r>
      <w:r w:rsidR="00936A52" w:rsidRPr="1B31742F">
        <w:rPr>
          <w:rFonts w:asciiTheme="minorHAnsi" w:eastAsia="Times New Roman" w:hAnsiTheme="minorHAnsi" w:cstheme="minorBidi"/>
          <w:sz w:val="22"/>
        </w:rPr>
        <w:t>)</w:t>
      </w:r>
      <w:r w:rsidR="0053383A" w:rsidRPr="1B31742F">
        <w:rPr>
          <w:rFonts w:asciiTheme="minorHAnsi" w:eastAsia="Times New Roman" w:hAnsiTheme="minorHAnsi" w:cstheme="minorBidi"/>
          <w:sz w:val="22"/>
        </w:rPr>
        <w:t xml:space="preserve"> </w:t>
      </w:r>
      <w:r w:rsidRPr="1B31742F">
        <w:rPr>
          <w:rFonts w:asciiTheme="minorHAnsi" w:eastAsia="Times New Roman" w:hAnsiTheme="minorHAnsi" w:cstheme="minorBidi"/>
          <w:sz w:val="22"/>
        </w:rPr>
        <w:t xml:space="preserve">pracovných dní od nahlásenia. </w:t>
      </w:r>
    </w:p>
    <w:p w14:paraId="1DF660CD" w14:textId="77777777" w:rsidR="00BC5277" w:rsidRPr="00BC5277" w:rsidRDefault="00BC5277" w:rsidP="00A33353">
      <w:pPr>
        <w:spacing w:after="21" w:line="259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 xml:space="preserve"> </w:t>
      </w:r>
    </w:p>
    <w:p w14:paraId="20D1D0B7" w14:textId="55C217A3" w:rsidR="0025251E" w:rsidRPr="005F0738" w:rsidRDefault="00BC5277" w:rsidP="00B54307">
      <w:pPr>
        <w:numPr>
          <w:ilvl w:val="0"/>
          <w:numId w:val="5"/>
        </w:numPr>
        <w:spacing w:line="270" w:lineRule="auto"/>
        <w:ind w:left="284" w:right="0" w:hanging="284"/>
        <w:rPr>
          <w:rFonts w:asciiTheme="minorHAnsi" w:hAnsiTheme="minorHAnsi" w:cstheme="minorHAnsi"/>
          <w:sz w:val="22"/>
        </w:rPr>
      </w:pPr>
      <w:r w:rsidRPr="005F0738">
        <w:rPr>
          <w:rFonts w:asciiTheme="minorHAnsi" w:eastAsia="Times New Roman" w:hAnsiTheme="minorHAnsi" w:cstheme="minorHAnsi"/>
          <w:sz w:val="22"/>
        </w:rPr>
        <w:t>Dodávateľ musí mať zriadený na svojej webovej stránke</w:t>
      </w:r>
      <w:r w:rsidR="005F0738">
        <w:rPr>
          <w:rFonts w:asciiTheme="minorHAnsi" w:eastAsia="Times New Roman" w:hAnsiTheme="minorHAnsi" w:cstheme="minorHAnsi"/>
          <w:sz w:val="22"/>
        </w:rPr>
        <w:t>.</w:t>
      </w:r>
      <w:r w:rsidRPr="005F0738">
        <w:rPr>
          <w:rFonts w:asciiTheme="minorHAnsi" w:eastAsia="Times New Roman" w:hAnsiTheme="minorHAnsi" w:cstheme="minorHAnsi"/>
          <w:sz w:val="22"/>
        </w:rPr>
        <w:t xml:space="preserve"> </w:t>
      </w:r>
    </w:p>
    <w:p w14:paraId="1B1C585F" w14:textId="77777777" w:rsidR="005F0738" w:rsidRPr="005F0738" w:rsidRDefault="005F0738" w:rsidP="005F0738">
      <w:pPr>
        <w:spacing w:line="270" w:lineRule="auto"/>
        <w:ind w:left="0" w:right="0" w:firstLine="0"/>
        <w:rPr>
          <w:rFonts w:asciiTheme="minorHAnsi" w:hAnsiTheme="minorHAnsi" w:cstheme="minorHAnsi"/>
          <w:sz w:val="22"/>
        </w:rPr>
      </w:pPr>
    </w:p>
    <w:p w14:paraId="2289F03B" w14:textId="5BC08D18" w:rsidR="0025251E" w:rsidRPr="00E00ECB" w:rsidRDefault="0025251E" w:rsidP="00A33353">
      <w:pPr>
        <w:numPr>
          <w:ilvl w:val="0"/>
          <w:numId w:val="5"/>
        </w:numPr>
        <w:spacing w:line="270" w:lineRule="auto"/>
        <w:ind w:left="284" w:right="0" w:hanging="284"/>
        <w:rPr>
          <w:rFonts w:asciiTheme="minorHAnsi" w:hAnsiTheme="minorHAnsi" w:cstheme="minorBidi"/>
          <w:sz w:val="22"/>
        </w:rPr>
      </w:pPr>
      <w:r w:rsidRPr="1B31742F">
        <w:rPr>
          <w:rFonts w:asciiTheme="minorHAnsi" w:hAnsiTheme="minorHAnsi" w:cstheme="minorBidi"/>
          <w:sz w:val="22"/>
        </w:rPr>
        <w:t>Dodávateľ a objednávateľ sa dohodli, že si vzájomne oznámia kontaktné údaje osôb pre</w:t>
      </w:r>
      <w:r w:rsidR="00794CD2">
        <w:rPr>
          <w:rFonts w:asciiTheme="minorHAnsi" w:hAnsiTheme="minorHAnsi" w:cstheme="minorBidi"/>
          <w:sz w:val="22"/>
        </w:rPr>
        <w:t> </w:t>
      </w:r>
      <w:r w:rsidRPr="1B31742F">
        <w:rPr>
          <w:rFonts w:asciiTheme="minorHAnsi" w:hAnsiTheme="minorHAnsi" w:cstheme="minorBidi"/>
          <w:sz w:val="22"/>
        </w:rPr>
        <w:t xml:space="preserve">vzájomnú komunikáciu, a to bez zbytočného odkladu, najneskôr do piatich (5) kalendárnych dní odo dňa účinnosti </w:t>
      </w:r>
      <w:r w:rsidR="00F1711C">
        <w:rPr>
          <w:rFonts w:asciiTheme="minorHAnsi" w:hAnsiTheme="minorHAnsi" w:cstheme="minorBidi"/>
          <w:sz w:val="22"/>
        </w:rPr>
        <w:t>rámcovej dohody</w:t>
      </w:r>
      <w:r w:rsidRPr="1B31742F">
        <w:rPr>
          <w:rFonts w:asciiTheme="minorHAnsi" w:hAnsiTheme="minorHAnsi" w:cstheme="minorBidi"/>
          <w:sz w:val="22"/>
        </w:rPr>
        <w:t>.</w:t>
      </w:r>
    </w:p>
    <w:p w14:paraId="7AB3F235" w14:textId="29C98364" w:rsidR="00BC5277" w:rsidRDefault="00BC5277" w:rsidP="00A33353">
      <w:pPr>
        <w:spacing w:after="22" w:line="259" w:lineRule="auto"/>
        <w:ind w:left="284" w:right="0" w:hanging="284"/>
        <w:jc w:val="left"/>
        <w:rPr>
          <w:rFonts w:asciiTheme="minorHAnsi" w:eastAsia="Times New Roman" w:hAnsiTheme="minorHAnsi" w:cstheme="minorHAnsi"/>
          <w:sz w:val="22"/>
        </w:rPr>
      </w:pPr>
    </w:p>
    <w:p w14:paraId="7D784F32" w14:textId="406C9403" w:rsidR="003454CE" w:rsidRPr="00BC5277" w:rsidDel="004E4395" w:rsidRDefault="003454CE" w:rsidP="00A33353">
      <w:pPr>
        <w:numPr>
          <w:ilvl w:val="0"/>
          <w:numId w:val="5"/>
        </w:numPr>
        <w:spacing w:line="270" w:lineRule="auto"/>
        <w:ind w:left="284" w:right="0" w:hanging="284"/>
        <w:rPr>
          <w:rFonts w:asciiTheme="minorHAnsi" w:hAnsiTheme="minorHAnsi" w:cstheme="minorBidi"/>
          <w:sz w:val="22"/>
        </w:rPr>
      </w:pPr>
      <w:r w:rsidRPr="1B31742F" w:rsidDel="004E4395">
        <w:rPr>
          <w:rFonts w:asciiTheme="minorHAnsi" w:hAnsiTheme="minorHAnsi" w:cstheme="minorBidi"/>
          <w:sz w:val="22"/>
        </w:rPr>
        <w:t>Dodávateľ a objednávateľ sa dohodli, že zadávanie objednávok sa bude uskutočňovať elektronickou formou prostredníctvom e-mailu a objednávka bude považovaná za doručenú dňom jej odoslania na</w:t>
      </w:r>
      <w:r w:rsidR="008E4332">
        <w:rPr>
          <w:rFonts w:asciiTheme="minorHAnsi" w:hAnsiTheme="minorHAnsi" w:cstheme="minorBidi"/>
          <w:sz w:val="22"/>
        </w:rPr>
        <w:t> </w:t>
      </w:r>
      <w:r w:rsidRPr="1B31742F" w:rsidDel="004E4395">
        <w:rPr>
          <w:rFonts w:asciiTheme="minorHAnsi" w:hAnsiTheme="minorHAnsi" w:cstheme="minorBidi"/>
          <w:sz w:val="22"/>
        </w:rPr>
        <w:t>e-mailovú adresu uvedenú</w:t>
      </w:r>
      <w:r w:rsidR="00211FA2" w:rsidRPr="005F0738">
        <w:rPr>
          <w:rFonts w:asciiTheme="minorHAnsi" w:hAnsiTheme="minorHAnsi" w:cstheme="minorBidi"/>
          <w:sz w:val="22"/>
          <w:highlight w:val="yellow"/>
        </w:rPr>
        <w:t>............</w:t>
      </w:r>
      <w:r w:rsidR="005F0738" w:rsidRPr="005F0738">
        <w:rPr>
          <w:rFonts w:asciiTheme="minorHAnsi" w:hAnsiTheme="minorHAnsi" w:cstheme="minorBidi"/>
          <w:sz w:val="22"/>
          <w:highlight w:val="yellow"/>
        </w:rPr>
        <w:t>.............</w:t>
      </w:r>
      <w:r w:rsidR="00211FA2" w:rsidRPr="005F0738">
        <w:rPr>
          <w:rFonts w:asciiTheme="minorHAnsi" w:hAnsiTheme="minorHAnsi" w:cstheme="minorBidi"/>
          <w:sz w:val="22"/>
          <w:highlight w:val="yellow"/>
        </w:rPr>
        <w:t>...</w:t>
      </w:r>
      <w:r w:rsidR="004A46C5" w:rsidRPr="1B31742F" w:rsidDel="004E4395">
        <w:rPr>
          <w:rFonts w:asciiTheme="minorHAnsi" w:hAnsiTheme="minorHAnsi" w:cstheme="minorBidi"/>
          <w:sz w:val="22"/>
        </w:rPr>
        <w:t xml:space="preserve">, </w:t>
      </w:r>
      <w:r w:rsidRPr="1B31742F" w:rsidDel="004E4395">
        <w:rPr>
          <w:rFonts w:asciiTheme="minorHAnsi" w:hAnsiTheme="minorHAnsi" w:cstheme="minorBidi"/>
          <w:sz w:val="22"/>
        </w:rPr>
        <w:t>ak bola odoslaná v dennom pracovnom čase do</w:t>
      </w:r>
      <w:r w:rsidR="008E4332">
        <w:rPr>
          <w:rFonts w:asciiTheme="minorHAnsi" w:hAnsiTheme="minorHAnsi" w:cstheme="minorBidi"/>
          <w:sz w:val="22"/>
        </w:rPr>
        <w:t> </w:t>
      </w:r>
      <w:r w:rsidRPr="1B31742F" w:rsidDel="004E4395">
        <w:rPr>
          <w:rFonts w:asciiTheme="minorHAnsi" w:hAnsiTheme="minorHAnsi" w:cstheme="minorBidi"/>
          <w:sz w:val="22"/>
        </w:rPr>
        <w:t>14:00 hod.; ak bola objednávka odoslaná po tomto čase, považuje sa za doručenú najbližší nasledujúci pracovný deň po jej odoslaní (to neplatí, ak adresát na e-mail odpovie v deň, kedy mu bol e-mail doručený po vyššie uvedenom čase).</w:t>
      </w:r>
    </w:p>
    <w:p w14:paraId="6478B225" w14:textId="77777777" w:rsidR="003454CE" w:rsidRPr="00BC5277" w:rsidRDefault="003454CE" w:rsidP="00A33353">
      <w:pPr>
        <w:spacing w:after="22" w:line="259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</w:p>
    <w:p w14:paraId="645FE139" w14:textId="6058531B" w:rsidR="00BC5277" w:rsidRPr="002250E9" w:rsidRDefault="00BC5277" w:rsidP="00A33353">
      <w:pPr>
        <w:numPr>
          <w:ilvl w:val="0"/>
          <w:numId w:val="5"/>
        </w:numPr>
        <w:spacing w:line="270" w:lineRule="auto"/>
        <w:ind w:left="284" w:right="0" w:hanging="284"/>
        <w:rPr>
          <w:rFonts w:asciiTheme="minorHAnsi" w:hAnsiTheme="minorHAnsi" w:cstheme="minorBidi"/>
          <w:sz w:val="22"/>
        </w:rPr>
      </w:pPr>
      <w:r w:rsidRPr="1B31742F">
        <w:rPr>
          <w:rFonts w:asciiTheme="minorHAnsi" w:eastAsia="Times New Roman" w:hAnsiTheme="minorHAnsi" w:cstheme="minorBidi"/>
          <w:sz w:val="22"/>
        </w:rPr>
        <w:t xml:space="preserve">Dodávateľ zabezpečí priradenie objednaných stravovacích jednotiek k príslušným </w:t>
      </w:r>
      <w:r w:rsidR="00A03548" w:rsidRPr="1B31742F">
        <w:rPr>
          <w:rFonts w:asciiTheme="minorHAnsi" w:eastAsia="Times New Roman" w:hAnsiTheme="minorHAnsi" w:cstheme="minorBidi"/>
          <w:sz w:val="22"/>
        </w:rPr>
        <w:t xml:space="preserve">elektronickým </w:t>
      </w:r>
      <w:r w:rsidRPr="1B31742F">
        <w:rPr>
          <w:rFonts w:asciiTheme="minorHAnsi" w:eastAsia="Times New Roman" w:hAnsiTheme="minorHAnsi" w:cstheme="minorBidi"/>
          <w:sz w:val="22"/>
        </w:rPr>
        <w:t xml:space="preserve">stravovacím kartám do </w:t>
      </w:r>
      <w:r w:rsidR="00552914">
        <w:rPr>
          <w:rFonts w:asciiTheme="minorHAnsi" w:eastAsia="Times New Roman" w:hAnsiTheme="minorHAnsi" w:cstheme="minorBidi"/>
          <w:sz w:val="22"/>
        </w:rPr>
        <w:t>troch (3)</w:t>
      </w:r>
      <w:r w:rsidR="00552914" w:rsidRPr="1B31742F">
        <w:rPr>
          <w:rFonts w:asciiTheme="minorHAnsi" w:eastAsia="Times New Roman" w:hAnsiTheme="minorHAnsi" w:cstheme="minorBidi"/>
          <w:sz w:val="22"/>
        </w:rPr>
        <w:t xml:space="preserve"> </w:t>
      </w:r>
      <w:r w:rsidR="00552914">
        <w:rPr>
          <w:rFonts w:asciiTheme="minorHAnsi" w:eastAsia="Times New Roman" w:hAnsiTheme="minorHAnsi" w:cstheme="minorBidi"/>
          <w:sz w:val="22"/>
        </w:rPr>
        <w:t>pracovných dní</w:t>
      </w:r>
      <w:r w:rsidR="00552914" w:rsidRPr="1B31742F">
        <w:rPr>
          <w:rFonts w:asciiTheme="minorHAnsi" w:eastAsia="Times New Roman" w:hAnsiTheme="minorHAnsi" w:cstheme="minorBidi"/>
          <w:sz w:val="22"/>
        </w:rPr>
        <w:t xml:space="preserve"> </w:t>
      </w:r>
      <w:r w:rsidRPr="1B31742F">
        <w:rPr>
          <w:rFonts w:asciiTheme="minorHAnsi" w:eastAsia="Times New Roman" w:hAnsiTheme="minorHAnsi" w:cstheme="minorBidi"/>
          <w:sz w:val="22"/>
        </w:rPr>
        <w:t xml:space="preserve">od prijatia záväznej objednávky objednávateľa. Dodávateľ je povinný objednávateľa informovať, že objednané stravné jednotky boli k príslušným </w:t>
      </w:r>
      <w:r w:rsidR="00EB29B9">
        <w:rPr>
          <w:rFonts w:asciiTheme="minorHAnsi" w:eastAsia="Times New Roman" w:hAnsiTheme="minorHAnsi" w:cstheme="minorBidi"/>
          <w:sz w:val="22"/>
        </w:rPr>
        <w:t>elektronickým stravovacím</w:t>
      </w:r>
      <w:r w:rsidR="00EB29B9" w:rsidRPr="1B31742F">
        <w:rPr>
          <w:rFonts w:asciiTheme="minorHAnsi" w:eastAsia="Times New Roman" w:hAnsiTheme="minorHAnsi" w:cstheme="minorBidi"/>
          <w:sz w:val="22"/>
        </w:rPr>
        <w:t xml:space="preserve"> </w:t>
      </w:r>
      <w:r w:rsidRPr="1B31742F">
        <w:rPr>
          <w:rFonts w:asciiTheme="minorHAnsi" w:eastAsia="Times New Roman" w:hAnsiTheme="minorHAnsi" w:cstheme="minorBidi"/>
          <w:sz w:val="22"/>
        </w:rPr>
        <w:t xml:space="preserve">kartám priradené. Platnosť stravných jednotiek na </w:t>
      </w:r>
      <w:r w:rsidR="006A4839">
        <w:rPr>
          <w:rFonts w:asciiTheme="minorHAnsi" w:eastAsia="Times New Roman" w:hAnsiTheme="minorHAnsi" w:cstheme="minorBidi"/>
          <w:sz w:val="22"/>
        </w:rPr>
        <w:t xml:space="preserve">elektronickej stravovacej </w:t>
      </w:r>
      <w:r w:rsidRPr="1B31742F">
        <w:rPr>
          <w:rFonts w:asciiTheme="minorHAnsi" w:eastAsia="Times New Roman" w:hAnsiTheme="minorHAnsi" w:cstheme="minorBidi"/>
          <w:sz w:val="22"/>
        </w:rPr>
        <w:t xml:space="preserve">karte je 12 kalendárnych mesiacov. </w:t>
      </w:r>
    </w:p>
    <w:p w14:paraId="5744F719" w14:textId="77777777" w:rsidR="00141812" w:rsidRPr="004005BF" w:rsidRDefault="00141812" w:rsidP="00A33353">
      <w:pPr>
        <w:ind w:left="284" w:right="0" w:hanging="284"/>
        <w:rPr>
          <w:rFonts w:asciiTheme="minorHAnsi" w:hAnsiTheme="minorHAnsi" w:cstheme="minorHAnsi"/>
          <w:sz w:val="22"/>
        </w:rPr>
      </w:pPr>
    </w:p>
    <w:p w14:paraId="10C4F761" w14:textId="37792659" w:rsidR="00A13242" w:rsidRDefault="00A13242" w:rsidP="00211FA2">
      <w:pPr>
        <w:numPr>
          <w:ilvl w:val="0"/>
          <w:numId w:val="5"/>
        </w:numPr>
        <w:spacing w:line="270" w:lineRule="auto"/>
        <w:ind w:left="284" w:right="0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9D41D3">
        <w:rPr>
          <w:rFonts w:asciiTheme="minorHAnsi" w:hAnsiTheme="minorHAnsi" w:cstheme="minorHAnsi"/>
          <w:sz w:val="22"/>
        </w:rPr>
        <w:t xml:space="preserve">bjednávateľ zašle menný zoznam svojich zamestnancov dodávateľovi pre vydanie stravovacích kariet bez zbytočného odkladu, najneskôr do piatich (5) kalendárnych dní odo dňa </w:t>
      </w:r>
      <w:r>
        <w:rPr>
          <w:rFonts w:asciiTheme="minorHAnsi" w:hAnsiTheme="minorHAnsi" w:cstheme="minorHAnsi"/>
          <w:sz w:val="22"/>
        </w:rPr>
        <w:t xml:space="preserve">účinnosti </w:t>
      </w:r>
      <w:r w:rsidR="000B3702">
        <w:rPr>
          <w:rFonts w:asciiTheme="minorHAnsi" w:hAnsiTheme="minorHAnsi" w:cstheme="minorHAnsi"/>
          <w:sz w:val="22"/>
        </w:rPr>
        <w:t>rámcovej dohody</w:t>
      </w:r>
      <w:r w:rsidRPr="009D41D3">
        <w:rPr>
          <w:rFonts w:asciiTheme="minorHAnsi" w:hAnsiTheme="minorHAnsi" w:cstheme="minorHAnsi"/>
          <w:sz w:val="22"/>
        </w:rPr>
        <w:t>. V</w:t>
      </w:r>
      <w:r w:rsidR="002554F0">
        <w:rPr>
          <w:rFonts w:asciiTheme="minorHAnsi" w:hAnsiTheme="minorHAnsi" w:cstheme="minorHAnsi"/>
          <w:sz w:val="22"/>
        </w:rPr>
        <w:t> </w:t>
      </w:r>
      <w:r w:rsidRPr="009D41D3">
        <w:rPr>
          <w:rFonts w:asciiTheme="minorHAnsi" w:hAnsiTheme="minorHAnsi" w:cstheme="minorHAnsi"/>
          <w:sz w:val="22"/>
        </w:rPr>
        <w:t xml:space="preserve">prípade akejkoľvek zmeny v zozname zamestnancov objednávateľ oznámi </w:t>
      </w:r>
      <w:r w:rsidRPr="009D41D3">
        <w:rPr>
          <w:rFonts w:asciiTheme="minorHAnsi" w:hAnsiTheme="minorHAnsi" w:cstheme="minorHAnsi"/>
          <w:sz w:val="22"/>
        </w:rPr>
        <w:lastRenderedPageBreak/>
        <w:t>dodávateľovi bez</w:t>
      </w:r>
      <w:r w:rsidR="00252EFC">
        <w:rPr>
          <w:rFonts w:asciiTheme="minorHAnsi" w:hAnsiTheme="minorHAnsi" w:cstheme="minorHAnsi"/>
          <w:sz w:val="22"/>
        </w:rPr>
        <w:t> </w:t>
      </w:r>
      <w:r w:rsidRPr="009D41D3">
        <w:rPr>
          <w:rFonts w:asciiTheme="minorHAnsi" w:hAnsiTheme="minorHAnsi" w:cstheme="minorHAnsi"/>
          <w:sz w:val="22"/>
        </w:rPr>
        <w:t>zbytočného odkladu, najneskôr do piatich (5) kalendárnych dní odo dňa kedy zmena nastala.</w:t>
      </w:r>
    </w:p>
    <w:p w14:paraId="7DE9E361" w14:textId="77777777" w:rsidR="00A13242" w:rsidRDefault="00A13242" w:rsidP="00211FA2">
      <w:pPr>
        <w:pStyle w:val="Odsekzoznamu"/>
        <w:ind w:left="284" w:right="0" w:hanging="284"/>
        <w:rPr>
          <w:rFonts w:asciiTheme="minorHAnsi" w:hAnsiTheme="minorHAnsi" w:cstheme="minorHAnsi"/>
          <w:sz w:val="22"/>
        </w:rPr>
      </w:pPr>
    </w:p>
    <w:p w14:paraId="7FF78F64" w14:textId="71576566" w:rsidR="00141812" w:rsidRPr="00BC5277" w:rsidRDefault="00141812" w:rsidP="00211FA2">
      <w:pPr>
        <w:numPr>
          <w:ilvl w:val="0"/>
          <w:numId w:val="5"/>
        </w:numPr>
        <w:spacing w:line="270" w:lineRule="auto"/>
        <w:ind w:left="284" w:right="0" w:hanging="284"/>
        <w:rPr>
          <w:rFonts w:asciiTheme="minorHAnsi" w:hAnsiTheme="minorHAnsi" w:cstheme="minorBidi"/>
          <w:sz w:val="22"/>
        </w:rPr>
      </w:pPr>
      <w:r w:rsidRPr="1B31742F">
        <w:rPr>
          <w:rFonts w:asciiTheme="minorHAnsi" w:hAnsiTheme="minorHAnsi" w:cstheme="minorBidi"/>
          <w:sz w:val="22"/>
        </w:rPr>
        <w:t xml:space="preserve">Dodávateľ priraďuje hodnotu stravných jednotiek k jednotlivým </w:t>
      </w:r>
      <w:r w:rsidR="008B7D96" w:rsidRPr="1B31742F">
        <w:rPr>
          <w:rFonts w:asciiTheme="minorHAnsi" w:hAnsiTheme="minorHAnsi" w:cstheme="minorBidi"/>
          <w:sz w:val="22"/>
        </w:rPr>
        <w:t xml:space="preserve">elektronickým </w:t>
      </w:r>
      <w:r w:rsidRPr="1B31742F">
        <w:rPr>
          <w:rFonts w:asciiTheme="minorHAnsi" w:hAnsiTheme="minorHAnsi" w:cstheme="minorBidi"/>
          <w:sz w:val="22"/>
        </w:rPr>
        <w:t>stravovacím kartám verejného objednávateľa raz mesačne podľa údajov uvedených v objednávke. Súčasťou objednávky bude príloha s menným zoznamom zamestnancov objednávateľa, priradený počet stravných jednotiek i nominálna hodnota stravnej jednotky, na základe ktorej dôjde k priradeniu hodnoty stravných jednotiek k príslušnej</w:t>
      </w:r>
      <w:r w:rsidR="00CC3444" w:rsidRPr="00CC3444">
        <w:rPr>
          <w:rFonts w:asciiTheme="minorHAnsi" w:eastAsia="Times New Roman" w:hAnsiTheme="minorHAnsi" w:cstheme="minorBidi"/>
          <w:sz w:val="22"/>
        </w:rPr>
        <w:t xml:space="preserve"> </w:t>
      </w:r>
      <w:r w:rsidR="00CC3444">
        <w:rPr>
          <w:rFonts w:asciiTheme="minorHAnsi" w:eastAsia="Times New Roman" w:hAnsiTheme="minorHAnsi" w:cstheme="minorBidi"/>
          <w:sz w:val="22"/>
        </w:rPr>
        <w:t xml:space="preserve">elektronickej </w:t>
      </w:r>
      <w:r w:rsidRPr="1B31742F">
        <w:rPr>
          <w:rFonts w:asciiTheme="minorHAnsi" w:hAnsiTheme="minorHAnsi" w:cstheme="minorBidi"/>
          <w:sz w:val="22"/>
        </w:rPr>
        <w:t>stravovacej karte objednávateľa.</w:t>
      </w:r>
    </w:p>
    <w:p w14:paraId="4D503F38" w14:textId="77777777" w:rsidR="00BC5277" w:rsidRPr="00BC5277" w:rsidRDefault="00BC5277" w:rsidP="00211FA2">
      <w:pPr>
        <w:spacing w:after="21" w:line="259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 xml:space="preserve"> </w:t>
      </w:r>
    </w:p>
    <w:p w14:paraId="1A961652" w14:textId="215E8E6D" w:rsidR="00BC5277" w:rsidRPr="00141812" w:rsidRDefault="00BC5277" w:rsidP="00211FA2">
      <w:pPr>
        <w:numPr>
          <w:ilvl w:val="0"/>
          <w:numId w:val="5"/>
        </w:numPr>
        <w:spacing w:line="270" w:lineRule="auto"/>
        <w:ind w:left="284" w:right="0" w:hanging="284"/>
        <w:rPr>
          <w:rFonts w:asciiTheme="minorHAnsi" w:hAnsiTheme="minorHAnsi" w:cstheme="minorBidi"/>
          <w:sz w:val="22"/>
        </w:rPr>
      </w:pPr>
      <w:r w:rsidRPr="1B31742F">
        <w:rPr>
          <w:rFonts w:asciiTheme="minorHAnsi" w:eastAsia="Times New Roman" w:hAnsiTheme="minorHAnsi" w:cstheme="minorBidi"/>
          <w:sz w:val="22"/>
        </w:rPr>
        <w:t xml:space="preserve">Dodávateľ zabezpečí recykláciu kariet po skončení doby platnosti. </w:t>
      </w:r>
    </w:p>
    <w:p w14:paraId="0AE30C80" w14:textId="2482CECF" w:rsidR="00BC5277" w:rsidRPr="00BC5277" w:rsidRDefault="00BC5277" w:rsidP="00211FA2">
      <w:pPr>
        <w:spacing w:after="19" w:line="259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</w:p>
    <w:p w14:paraId="436353A1" w14:textId="1CD6F076" w:rsidR="00BC5277" w:rsidRPr="00BC5277" w:rsidRDefault="00BC5277" w:rsidP="00211FA2">
      <w:pPr>
        <w:numPr>
          <w:ilvl w:val="0"/>
          <w:numId w:val="5"/>
        </w:numPr>
        <w:spacing w:line="270" w:lineRule="auto"/>
        <w:ind w:left="284" w:right="0" w:hanging="284"/>
        <w:rPr>
          <w:rFonts w:asciiTheme="minorHAnsi" w:hAnsiTheme="minorHAnsi" w:cstheme="minorBidi"/>
          <w:sz w:val="22"/>
        </w:rPr>
      </w:pPr>
      <w:r w:rsidRPr="1B31742F">
        <w:rPr>
          <w:rFonts w:asciiTheme="minorHAnsi" w:eastAsia="Times New Roman" w:hAnsiTheme="minorHAnsi" w:cstheme="minorBidi"/>
          <w:sz w:val="22"/>
        </w:rPr>
        <w:t xml:space="preserve">Na poskytovanie niektorých plnení, ktoré tvoria súčasť poskytovaných plnení pre </w:t>
      </w:r>
      <w:r w:rsidR="00403B22">
        <w:rPr>
          <w:rFonts w:asciiTheme="minorHAnsi" w:eastAsia="Times New Roman" w:hAnsiTheme="minorHAnsi" w:cstheme="minorBidi"/>
          <w:sz w:val="22"/>
        </w:rPr>
        <w:t>o</w:t>
      </w:r>
      <w:r w:rsidR="00403B22" w:rsidRPr="1B31742F">
        <w:rPr>
          <w:rFonts w:asciiTheme="minorHAnsi" w:eastAsia="Times New Roman" w:hAnsiTheme="minorHAnsi" w:cstheme="minorBidi"/>
          <w:sz w:val="22"/>
        </w:rPr>
        <w:t>bjednávateľa</w:t>
      </w:r>
      <w:r w:rsidRPr="1B31742F">
        <w:rPr>
          <w:rFonts w:asciiTheme="minorHAnsi" w:eastAsia="Times New Roman" w:hAnsiTheme="minorHAnsi" w:cstheme="minorBidi"/>
          <w:sz w:val="22"/>
        </w:rPr>
        <w:t xml:space="preserve">, má </w:t>
      </w:r>
      <w:r w:rsidR="00403B22">
        <w:rPr>
          <w:rFonts w:asciiTheme="minorHAnsi" w:eastAsia="Times New Roman" w:hAnsiTheme="minorHAnsi" w:cstheme="minorBidi"/>
          <w:sz w:val="22"/>
        </w:rPr>
        <w:t>d</w:t>
      </w:r>
      <w:r w:rsidR="00403B22" w:rsidRPr="1B31742F">
        <w:rPr>
          <w:rFonts w:asciiTheme="minorHAnsi" w:eastAsia="Times New Roman" w:hAnsiTheme="minorHAnsi" w:cstheme="minorBidi"/>
          <w:sz w:val="22"/>
        </w:rPr>
        <w:t xml:space="preserve">odávateľ </w:t>
      </w:r>
      <w:r w:rsidRPr="1B31742F">
        <w:rPr>
          <w:rFonts w:asciiTheme="minorHAnsi" w:eastAsia="Times New Roman" w:hAnsiTheme="minorHAnsi" w:cstheme="minorBidi"/>
          <w:sz w:val="22"/>
        </w:rPr>
        <w:t xml:space="preserve">za podmienok dohodnutých v </w:t>
      </w:r>
      <w:r w:rsidR="00403B22">
        <w:rPr>
          <w:rFonts w:asciiTheme="minorHAnsi" w:eastAsia="Times New Roman" w:hAnsiTheme="minorHAnsi" w:cstheme="minorBidi"/>
          <w:sz w:val="22"/>
        </w:rPr>
        <w:t xml:space="preserve">rámcovej </w:t>
      </w:r>
      <w:r w:rsidRPr="1B31742F">
        <w:rPr>
          <w:rFonts w:asciiTheme="minorHAnsi" w:eastAsia="Times New Roman" w:hAnsiTheme="minorHAnsi" w:cstheme="minorBidi"/>
          <w:sz w:val="22"/>
        </w:rPr>
        <w:t xml:space="preserve">dohode právo uzatvárať subdodávateľské zmluvy. Tým nie je dotknutá zodpovednosť </w:t>
      </w:r>
      <w:r w:rsidR="003F7355">
        <w:rPr>
          <w:rFonts w:asciiTheme="minorHAnsi" w:eastAsia="Times New Roman" w:hAnsiTheme="minorHAnsi" w:cstheme="minorBidi"/>
          <w:sz w:val="22"/>
        </w:rPr>
        <w:t>d</w:t>
      </w:r>
      <w:r w:rsidR="003F7355" w:rsidRPr="1B31742F">
        <w:rPr>
          <w:rFonts w:asciiTheme="minorHAnsi" w:eastAsia="Times New Roman" w:hAnsiTheme="minorHAnsi" w:cstheme="minorBidi"/>
          <w:sz w:val="22"/>
        </w:rPr>
        <w:t xml:space="preserve">odávateľa </w:t>
      </w:r>
      <w:r w:rsidRPr="1B31742F">
        <w:rPr>
          <w:rFonts w:asciiTheme="minorHAnsi" w:eastAsia="Times New Roman" w:hAnsiTheme="minorHAnsi" w:cstheme="minorBidi"/>
          <w:sz w:val="22"/>
        </w:rPr>
        <w:t xml:space="preserve">za plnenie dohody v súlade s § 41 ods. 8 </w:t>
      </w:r>
      <w:r w:rsidR="003625D7">
        <w:rPr>
          <w:rFonts w:asciiTheme="minorHAnsi" w:eastAsia="Times New Roman" w:hAnsiTheme="minorHAnsi" w:cstheme="minorBidi"/>
          <w:sz w:val="22"/>
        </w:rPr>
        <w:t>ZVO</w:t>
      </w:r>
      <w:r w:rsidRPr="1B31742F">
        <w:rPr>
          <w:rFonts w:asciiTheme="minorHAnsi" w:eastAsia="Times New Roman" w:hAnsiTheme="minorHAnsi" w:cstheme="minorBidi"/>
          <w:sz w:val="22"/>
        </w:rPr>
        <w:t xml:space="preserve"> a </w:t>
      </w:r>
      <w:r w:rsidR="003F7355">
        <w:rPr>
          <w:rFonts w:asciiTheme="minorHAnsi" w:eastAsia="Times New Roman" w:hAnsiTheme="minorHAnsi" w:cstheme="minorBidi"/>
          <w:sz w:val="22"/>
        </w:rPr>
        <w:t>d</w:t>
      </w:r>
      <w:r w:rsidR="003F7355" w:rsidRPr="1B31742F">
        <w:rPr>
          <w:rFonts w:asciiTheme="minorHAnsi" w:eastAsia="Times New Roman" w:hAnsiTheme="minorHAnsi" w:cstheme="minorBidi"/>
          <w:sz w:val="22"/>
        </w:rPr>
        <w:t xml:space="preserve">odávateľ </w:t>
      </w:r>
      <w:r w:rsidRPr="1B31742F">
        <w:rPr>
          <w:rFonts w:asciiTheme="minorHAnsi" w:eastAsia="Times New Roman" w:hAnsiTheme="minorHAnsi" w:cstheme="minorBidi"/>
          <w:sz w:val="22"/>
        </w:rPr>
        <w:t xml:space="preserve">je povinný vykonať plnenie vyplývajúce z </w:t>
      </w:r>
      <w:r w:rsidR="00D93D5E">
        <w:rPr>
          <w:rFonts w:asciiTheme="minorHAnsi" w:eastAsia="Times New Roman" w:hAnsiTheme="minorHAnsi" w:cstheme="minorBidi"/>
          <w:sz w:val="22"/>
        </w:rPr>
        <w:t>rámcovej</w:t>
      </w:r>
      <w:r w:rsidR="00D93D5E" w:rsidRPr="1B31742F">
        <w:rPr>
          <w:rFonts w:asciiTheme="minorHAnsi" w:eastAsia="Times New Roman" w:hAnsiTheme="minorHAnsi" w:cstheme="minorBidi"/>
          <w:sz w:val="22"/>
        </w:rPr>
        <w:t xml:space="preserve"> </w:t>
      </w:r>
      <w:r w:rsidRPr="1B31742F">
        <w:rPr>
          <w:rFonts w:asciiTheme="minorHAnsi" w:eastAsia="Times New Roman" w:hAnsiTheme="minorHAnsi" w:cstheme="minorBidi"/>
          <w:sz w:val="22"/>
        </w:rPr>
        <w:t>dohody na svoju zodpovednosť, v</w:t>
      </w:r>
      <w:r w:rsidR="00EF61DB">
        <w:rPr>
          <w:rFonts w:asciiTheme="minorHAnsi" w:eastAsia="Times New Roman" w:hAnsiTheme="minorHAnsi" w:cstheme="minorBidi"/>
          <w:sz w:val="22"/>
        </w:rPr>
        <w:t> </w:t>
      </w:r>
      <w:r w:rsidRPr="1B31742F">
        <w:rPr>
          <w:rFonts w:asciiTheme="minorHAnsi" w:eastAsia="Times New Roman" w:hAnsiTheme="minorHAnsi" w:cstheme="minorBidi"/>
          <w:sz w:val="22"/>
        </w:rPr>
        <w:t>dohodnutom čase a v dohodnutej kvalite. Zoznam subdodávateľov s ich identifikačnými údajmi v</w:t>
      </w:r>
      <w:r w:rsidR="00EF61DB">
        <w:rPr>
          <w:rFonts w:asciiTheme="minorHAnsi" w:eastAsia="Times New Roman" w:hAnsiTheme="minorHAnsi" w:cstheme="minorBidi"/>
          <w:sz w:val="22"/>
        </w:rPr>
        <w:t> </w:t>
      </w:r>
      <w:r w:rsidRPr="1B31742F">
        <w:rPr>
          <w:rFonts w:asciiTheme="minorHAnsi" w:eastAsia="Times New Roman" w:hAnsiTheme="minorHAnsi" w:cstheme="minorBidi"/>
          <w:sz w:val="22"/>
        </w:rPr>
        <w:t>rozsahu: meno a priezvisk alebo obchodné meno, adresa pobytu alebo sídlo, IČO alebo dátum narodenia, ak nebolo pridelené IČO podiel plnenia z</w:t>
      </w:r>
      <w:r w:rsidR="00A3760B">
        <w:rPr>
          <w:rFonts w:asciiTheme="minorHAnsi" w:eastAsia="Times New Roman" w:hAnsiTheme="minorHAnsi" w:cstheme="minorBidi"/>
          <w:sz w:val="22"/>
        </w:rPr>
        <w:t xml:space="preserve"> rámcovej dohody </w:t>
      </w:r>
      <w:r w:rsidRPr="1B31742F">
        <w:rPr>
          <w:rFonts w:asciiTheme="minorHAnsi" w:eastAsia="Times New Roman" w:hAnsiTheme="minorHAnsi" w:cstheme="minorBidi"/>
          <w:sz w:val="22"/>
        </w:rPr>
        <w:t xml:space="preserve">v % vyjadrení, ako aj údaje </w:t>
      </w:r>
      <w:r w:rsidR="00FA51E9" w:rsidRPr="1B31742F">
        <w:rPr>
          <w:rFonts w:asciiTheme="minorHAnsi" w:eastAsia="Times New Roman" w:hAnsiTheme="minorHAnsi" w:cstheme="minorBidi"/>
          <w:sz w:val="22"/>
        </w:rPr>
        <w:t>o</w:t>
      </w:r>
      <w:r w:rsidR="00FA51E9">
        <w:rPr>
          <w:rFonts w:asciiTheme="minorHAnsi" w:eastAsia="Times New Roman" w:hAnsiTheme="minorHAnsi" w:cstheme="minorBidi"/>
          <w:sz w:val="22"/>
        </w:rPr>
        <w:t> </w:t>
      </w:r>
      <w:r w:rsidRPr="1B31742F">
        <w:rPr>
          <w:rFonts w:asciiTheme="minorHAnsi" w:eastAsia="Times New Roman" w:hAnsiTheme="minorHAnsi" w:cstheme="minorBidi"/>
          <w:sz w:val="22"/>
        </w:rPr>
        <w:t xml:space="preserve">osobe oprávnenej konať za subdodávateľa v rozsahu meno a priezvisko, adresa pobytu a dátum narodenia, tvorí </w:t>
      </w:r>
      <w:r w:rsidR="00405069" w:rsidRPr="1B31742F">
        <w:rPr>
          <w:rFonts w:asciiTheme="minorHAnsi" w:eastAsia="Times New Roman" w:hAnsiTheme="minorHAnsi" w:cstheme="minorBidi"/>
          <w:sz w:val="22"/>
        </w:rPr>
        <w:t>príloh</w:t>
      </w:r>
      <w:r w:rsidR="00695A03">
        <w:rPr>
          <w:rFonts w:asciiTheme="minorHAnsi" w:eastAsia="Times New Roman" w:hAnsiTheme="minorHAnsi" w:cstheme="minorBidi"/>
          <w:sz w:val="22"/>
        </w:rPr>
        <w:t>u</w:t>
      </w:r>
      <w:r w:rsidR="00405069" w:rsidRPr="1B31742F">
        <w:rPr>
          <w:rFonts w:asciiTheme="minorHAnsi" w:eastAsia="Times New Roman" w:hAnsiTheme="minorHAnsi" w:cstheme="minorBidi"/>
          <w:sz w:val="22"/>
        </w:rPr>
        <w:t xml:space="preserve"> č. 2</w:t>
      </w:r>
      <w:r w:rsidR="00405069">
        <w:rPr>
          <w:rFonts w:asciiTheme="minorHAnsi" w:eastAsia="Times New Roman" w:hAnsiTheme="minorHAnsi" w:cstheme="minorBidi"/>
          <w:sz w:val="22"/>
        </w:rPr>
        <w:t xml:space="preserve"> </w:t>
      </w:r>
      <w:r w:rsidR="00F85A58">
        <w:rPr>
          <w:rFonts w:asciiTheme="minorHAnsi" w:eastAsia="Times New Roman" w:hAnsiTheme="minorHAnsi" w:cstheme="minorBidi"/>
          <w:sz w:val="22"/>
        </w:rPr>
        <w:t>rámcovej</w:t>
      </w:r>
      <w:r w:rsidR="00F85A58" w:rsidRPr="1B31742F">
        <w:rPr>
          <w:rFonts w:asciiTheme="minorHAnsi" w:eastAsia="Times New Roman" w:hAnsiTheme="minorHAnsi" w:cstheme="minorBidi"/>
          <w:sz w:val="22"/>
        </w:rPr>
        <w:t xml:space="preserve"> </w:t>
      </w:r>
      <w:r w:rsidRPr="1B31742F">
        <w:rPr>
          <w:rFonts w:asciiTheme="minorHAnsi" w:eastAsia="Times New Roman" w:hAnsiTheme="minorHAnsi" w:cstheme="minorBidi"/>
          <w:sz w:val="22"/>
        </w:rPr>
        <w:t>dohody</w:t>
      </w:r>
      <w:r w:rsidR="00273B6D">
        <w:rPr>
          <w:rFonts w:asciiTheme="minorHAnsi" w:eastAsia="Times New Roman" w:hAnsiTheme="minorHAnsi" w:cstheme="minorBidi"/>
          <w:sz w:val="22"/>
        </w:rPr>
        <w:t>.</w:t>
      </w:r>
      <w:r w:rsidRPr="1B31742F">
        <w:rPr>
          <w:rFonts w:asciiTheme="minorHAnsi" w:eastAsia="Times New Roman" w:hAnsiTheme="minorHAnsi" w:cstheme="minorBidi"/>
          <w:sz w:val="22"/>
        </w:rPr>
        <w:t xml:space="preserve"> </w:t>
      </w:r>
    </w:p>
    <w:p w14:paraId="548C2C1E" w14:textId="77777777" w:rsidR="00BC5277" w:rsidRPr="00BC5277" w:rsidRDefault="00BC5277" w:rsidP="00211FA2">
      <w:pPr>
        <w:spacing w:after="22" w:line="259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 xml:space="preserve"> </w:t>
      </w:r>
    </w:p>
    <w:p w14:paraId="20855291" w14:textId="7CD3A43F" w:rsidR="00BC5277" w:rsidRPr="00BC5277" w:rsidRDefault="00BC5277" w:rsidP="00211FA2">
      <w:pPr>
        <w:numPr>
          <w:ilvl w:val="0"/>
          <w:numId w:val="5"/>
        </w:numPr>
        <w:spacing w:line="270" w:lineRule="auto"/>
        <w:ind w:left="284" w:right="0" w:hanging="284"/>
        <w:rPr>
          <w:rFonts w:asciiTheme="minorHAnsi" w:hAnsiTheme="minorHAnsi" w:cstheme="minorBidi"/>
          <w:sz w:val="22"/>
        </w:rPr>
      </w:pPr>
      <w:r w:rsidRPr="1B31742F">
        <w:rPr>
          <w:rFonts w:asciiTheme="minorHAnsi" w:eastAsia="Times New Roman" w:hAnsiTheme="minorHAnsi" w:cstheme="minorBidi"/>
          <w:sz w:val="22"/>
        </w:rPr>
        <w:t xml:space="preserve">Dodávateľ je povinný písomne oznámiť kontaktnej osobe </w:t>
      </w:r>
      <w:r w:rsidR="00403B22">
        <w:rPr>
          <w:rFonts w:asciiTheme="minorHAnsi" w:eastAsia="Times New Roman" w:hAnsiTheme="minorHAnsi" w:cstheme="minorBidi"/>
          <w:sz w:val="22"/>
        </w:rPr>
        <w:t>o</w:t>
      </w:r>
      <w:r w:rsidR="00403B22" w:rsidRPr="1B31742F">
        <w:rPr>
          <w:rFonts w:asciiTheme="minorHAnsi" w:eastAsia="Times New Roman" w:hAnsiTheme="minorHAnsi" w:cstheme="minorBidi"/>
          <w:sz w:val="22"/>
        </w:rPr>
        <w:t xml:space="preserve">bjednávateľa </w:t>
      </w:r>
      <w:r w:rsidRPr="1B31742F">
        <w:rPr>
          <w:rFonts w:asciiTheme="minorHAnsi" w:eastAsia="Times New Roman" w:hAnsiTheme="minorHAnsi" w:cstheme="minorBidi"/>
          <w:sz w:val="22"/>
        </w:rPr>
        <w:t xml:space="preserve">akúkoľvek zmenu údajov </w:t>
      </w:r>
      <w:r w:rsidR="00A81614" w:rsidRPr="1B31742F">
        <w:rPr>
          <w:rFonts w:asciiTheme="minorHAnsi" w:eastAsia="Times New Roman" w:hAnsiTheme="minorHAnsi" w:cstheme="minorBidi"/>
          <w:sz w:val="22"/>
        </w:rPr>
        <w:t>o</w:t>
      </w:r>
      <w:r w:rsidR="00A81614">
        <w:rPr>
          <w:rFonts w:asciiTheme="minorHAnsi" w:eastAsia="Times New Roman" w:hAnsiTheme="minorHAnsi" w:cstheme="minorBidi"/>
          <w:sz w:val="22"/>
        </w:rPr>
        <w:t> </w:t>
      </w:r>
      <w:r w:rsidRPr="1B31742F">
        <w:rPr>
          <w:rFonts w:asciiTheme="minorHAnsi" w:eastAsia="Times New Roman" w:hAnsiTheme="minorHAnsi" w:cstheme="minorBidi"/>
          <w:sz w:val="22"/>
        </w:rPr>
        <w:t xml:space="preserve">subdodávateľovi bezodkladne po tom, ako sa o zmene dozvedel. </w:t>
      </w:r>
    </w:p>
    <w:p w14:paraId="35BD4C15" w14:textId="77777777" w:rsidR="00BC5277" w:rsidRPr="00BC5277" w:rsidRDefault="00BC5277" w:rsidP="00211FA2">
      <w:pPr>
        <w:spacing w:after="22" w:line="259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 xml:space="preserve"> </w:t>
      </w:r>
    </w:p>
    <w:p w14:paraId="3A1C9F71" w14:textId="636D97A6" w:rsidR="00BC5277" w:rsidRPr="00141812" w:rsidRDefault="00BC5277" w:rsidP="00211FA2">
      <w:pPr>
        <w:numPr>
          <w:ilvl w:val="0"/>
          <w:numId w:val="5"/>
        </w:numPr>
        <w:spacing w:line="270" w:lineRule="auto"/>
        <w:ind w:left="284" w:right="0" w:hanging="284"/>
        <w:rPr>
          <w:rFonts w:asciiTheme="minorHAnsi" w:hAnsiTheme="minorHAnsi" w:cstheme="minorBidi"/>
          <w:sz w:val="22"/>
        </w:rPr>
      </w:pPr>
      <w:r w:rsidRPr="1B31742F">
        <w:rPr>
          <w:rFonts w:asciiTheme="minorHAnsi" w:eastAsia="Times New Roman" w:hAnsiTheme="minorHAnsi" w:cstheme="minorBidi"/>
          <w:sz w:val="22"/>
        </w:rPr>
        <w:t xml:space="preserve">Dodávateľ je oprávnený zmeniť a/alebo doplniť subdodávateľa počas trvania </w:t>
      </w:r>
      <w:r w:rsidR="00CD7713">
        <w:rPr>
          <w:rFonts w:asciiTheme="minorHAnsi" w:eastAsia="Times New Roman" w:hAnsiTheme="minorHAnsi" w:cstheme="minorBidi"/>
          <w:sz w:val="22"/>
        </w:rPr>
        <w:t xml:space="preserve">rámcovej </w:t>
      </w:r>
      <w:r w:rsidRPr="1B31742F">
        <w:rPr>
          <w:rFonts w:asciiTheme="minorHAnsi" w:eastAsia="Times New Roman" w:hAnsiTheme="minorHAnsi" w:cstheme="minorBidi"/>
          <w:sz w:val="22"/>
        </w:rPr>
        <w:t xml:space="preserve">dohody. Dodávateľ je povinný </w:t>
      </w:r>
      <w:r w:rsidR="003B532C">
        <w:rPr>
          <w:rFonts w:asciiTheme="minorHAnsi" w:eastAsia="Times New Roman" w:hAnsiTheme="minorHAnsi" w:cstheme="minorBidi"/>
          <w:sz w:val="22"/>
        </w:rPr>
        <w:t>o</w:t>
      </w:r>
      <w:r w:rsidR="003B532C" w:rsidRPr="1B31742F">
        <w:rPr>
          <w:rFonts w:asciiTheme="minorHAnsi" w:eastAsia="Times New Roman" w:hAnsiTheme="minorHAnsi" w:cstheme="minorBidi"/>
          <w:sz w:val="22"/>
        </w:rPr>
        <w:t xml:space="preserve">bjednávateľovi </w:t>
      </w:r>
      <w:r w:rsidRPr="1B31742F">
        <w:rPr>
          <w:rFonts w:asciiTheme="minorHAnsi" w:eastAsia="Times New Roman" w:hAnsiTheme="minorHAnsi" w:cstheme="minorBidi"/>
          <w:sz w:val="22"/>
        </w:rPr>
        <w:t xml:space="preserve">najneskôr v deň, ktorý predchádza dňu v ktorom subdodávateľ začne plniť predmet </w:t>
      </w:r>
      <w:r w:rsidR="00C922AA">
        <w:rPr>
          <w:rFonts w:asciiTheme="minorHAnsi" w:eastAsia="Times New Roman" w:hAnsiTheme="minorHAnsi" w:cstheme="minorBidi"/>
          <w:sz w:val="22"/>
        </w:rPr>
        <w:t xml:space="preserve">rámcovej </w:t>
      </w:r>
      <w:r w:rsidRPr="1B31742F">
        <w:rPr>
          <w:rFonts w:asciiTheme="minorHAnsi" w:eastAsia="Times New Roman" w:hAnsiTheme="minorHAnsi" w:cstheme="minorBidi"/>
          <w:sz w:val="22"/>
        </w:rPr>
        <w:t xml:space="preserve">dohody, predložiť písomné oznámenie o zmene a/alebo doplnení subdodávateľa, ktoré bude obsahovať údaje o navrhovanom subdodávateľovi. </w:t>
      </w:r>
    </w:p>
    <w:p w14:paraId="6A988081" w14:textId="77777777" w:rsidR="00141812" w:rsidRDefault="00141812" w:rsidP="00211FA2">
      <w:pPr>
        <w:pStyle w:val="Odsekzoznamu"/>
        <w:ind w:left="284" w:right="0" w:hanging="284"/>
        <w:rPr>
          <w:rFonts w:asciiTheme="minorHAnsi" w:hAnsiTheme="minorHAnsi" w:cstheme="minorHAnsi"/>
          <w:sz w:val="22"/>
        </w:rPr>
      </w:pPr>
    </w:p>
    <w:p w14:paraId="0347004A" w14:textId="7E5FAB9E" w:rsidR="00141812" w:rsidRPr="00775D1B" w:rsidRDefault="00141812" w:rsidP="00211FA2">
      <w:pPr>
        <w:numPr>
          <w:ilvl w:val="0"/>
          <w:numId w:val="5"/>
        </w:numPr>
        <w:spacing w:line="270" w:lineRule="auto"/>
        <w:ind w:left="284" w:right="0" w:hanging="284"/>
        <w:rPr>
          <w:rFonts w:asciiTheme="minorHAnsi" w:hAnsiTheme="minorHAnsi" w:cstheme="minorBidi"/>
          <w:sz w:val="22"/>
        </w:rPr>
      </w:pPr>
      <w:r w:rsidRPr="1B31742F">
        <w:rPr>
          <w:rFonts w:asciiTheme="minorHAnsi" w:hAnsiTheme="minorHAnsi" w:cstheme="minorBidi"/>
          <w:sz w:val="22"/>
        </w:rPr>
        <w:t xml:space="preserve"> Objednávateľ si vyhradzuje právo neprevziať predmet zákazky v prípade, že bude vykazovať zjavné vady a nedostatky. Pri zodpovednosti za vady sa </w:t>
      </w:r>
      <w:r w:rsidR="00E71323">
        <w:rPr>
          <w:rFonts w:asciiTheme="minorHAnsi" w:hAnsiTheme="minorHAnsi" w:cstheme="minorBidi"/>
          <w:sz w:val="22"/>
        </w:rPr>
        <w:t xml:space="preserve">zmluvné </w:t>
      </w:r>
      <w:r w:rsidRPr="1B31742F">
        <w:rPr>
          <w:rFonts w:asciiTheme="minorHAnsi" w:hAnsiTheme="minorHAnsi" w:cstheme="minorBidi"/>
          <w:sz w:val="22"/>
        </w:rPr>
        <w:t xml:space="preserve">strany budú riadiť ustanoveniami § 436 a </w:t>
      </w:r>
      <w:proofErr w:type="spellStart"/>
      <w:r w:rsidRPr="1B31742F">
        <w:rPr>
          <w:rFonts w:asciiTheme="minorHAnsi" w:hAnsiTheme="minorHAnsi" w:cstheme="minorBidi"/>
          <w:sz w:val="22"/>
        </w:rPr>
        <w:t>nasl</w:t>
      </w:r>
      <w:proofErr w:type="spellEnd"/>
      <w:r w:rsidRPr="1B31742F">
        <w:rPr>
          <w:rFonts w:asciiTheme="minorHAnsi" w:hAnsiTheme="minorHAnsi" w:cstheme="minorBidi"/>
          <w:sz w:val="22"/>
        </w:rPr>
        <w:t xml:space="preserve">. </w:t>
      </w:r>
      <w:r w:rsidR="00E5214D" w:rsidRPr="00E5214D">
        <w:rPr>
          <w:rFonts w:asciiTheme="minorHAnsi" w:hAnsiTheme="minorHAnsi" w:cstheme="minorBidi"/>
          <w:sz w:val="22"/>
        </w:rPr>
        <w:t>zákona č. 513/1991 Zb. Obchodného zákonníka v znení neskorších predpisov (ďalej len „Obchodný zákonník“)</w:t>
      </w:r>
      <w:r w:rsidRPr="1B31742F">
        <w:rPr>
          <w:rFonts w:asciiTheme="minorHAnsi" w:hAnsiTheme="minorHAnsi" w:cstheme="minorBidi"/>
          <w:sz w:val="22"/>
        </w:rPr>
        <w:t xml:space="preserve">, ktoré upravujú nároky </w:t>
      </w:r>
      <w:r w:rsidR="005C350C" w:rsidRPr="1B31742F">
        <w:rPr>
          <w:rFonts w:asciiTheme="minorHAnsi" w:hAnsiTheme="minorHAnsi" w:cstheme="minorBidi"/>
          <w:sz w:val="22"/>
        </w:rPr>
        <w:t>zo</w:t>
      </w:r>
      <w:r w:rsidR="005C350C">
        <w:rPr>
          <w:rFonts w:asciiTheme="minorHAnsi" w:hAnsiTheme="minorHAnsi" w:cstheme="minorBidi"/>
          <w:sz w:val="22"/>
        </w:rPr>
        <w:t> </w:t>
      </w:r>
      <w:r w:rsidRPr="1B31742F">
        <w:rPr>
          <w:rFonts w:asciiTheme="minorHAnsi" w:hAnsiTheme="minorHAnsi" w:cstheme="minorBidi"/>
          <w:sz w:val="22"/>
        </w:rPr>
        <w:t>zodpovednosti za vady.</w:t>
      </w:r>
    </w:p>
    <w:p w14:paraId="11756516" w14:textId="77777777" w:rsidR="00141812" w:rsidRPr="00775D1B" w:rsidRDefault="00141812" w:rsidP="00211FA2">
      <w:pPr>
        <w:ind w:left="284" w:right="0" w:hanging="284"/>
        <w:rPr>
          <w:rFonts w:asciiTheme="minorHAnsi" w:hAnsiTheme="minorHAnsi" w:cstheme="minorHAnsi"/>
          <w:sz w:val="22"/>
        </w:rPr>
      </w:pPr>
    </w:p>
    <w:p w14:paraId="2852F45D" w14:textId="3747D751" w:rsidR="00141812" w:rsidRDefault="00141812" w:rsidP="00211FA2">
      <w:pPr>
        <w:numPr>
          <w:ilvl w:val="0"/>
          <w:numId w:val="5"/>
        </w:numPr>
        <w:spacing w:line="270" w:lineRule="auto"/>
        <w:ind w:left="284" w:right="0" w:hanging="284"/>
        <w:rPr>
          <w:rFonts w:asciiTheme="minorHAnsi" w:hAnsiTheme="minorHAnsi" w:cstheme="minorBidi"/>
          <w:sz w:val="22"/>
        </w:rPr>
      </w:pPr>
      <w:r w:rsidRPr="1B31742F">
        <w:rPr>
          <w:rFonts w:asciiTheme="minorHAnsi" w:hAnsiTheme="minorHAnsi" w:cstheme="minorBidi"/>
          <w:sz w:val="22"/>
        </w:rPr>
        <w:t xml:space="preserve">Dodávateľ predloží bez zbytočného odkladu, najneskôr do piatich (5) kalendárnych dní odo dňa účinnosti </w:t>
      </w:r>
      <w:r w:rsidR="00630F88">
        <w:rPr>
          <w:rFonts w:asciiTheme="minorHAnsi" w:hAnsiTheme="minorHAnsi" w:cstheme="minorBidi"/>
          <w:sz w:val="22"/>
        </w:rPr>
        <w:t>rámcovej dohody</w:t>
      </w:r>
      <w:r w:rsidR="00630F88" w:rsidRPr="1B31742F">
        <w:rPr>
          <w:rFonts w:asciiTheme="minorHAnsi" w:hAnsiTheme="minorHAnsi" w:cstheme="minorBidi"/>
          <w:sz w:val="22"/>
        </w:rPr>
        <w:t xml:space="preserve"> </w:t>
      </w:r>
      <w:r w:rsidRPr="1B31742F">
        <w:rPr>
          <w:rFonts w:asciiTheme="minorHAnsi" w:hAnsiTheme="minorHAnsi" w:cstheme="minorBidi"/>
          <w:sz w:val="22"/>
        </w:rPr>
        <w:t xml:space="preserve">aktuálny zoznam zmluvných stravovacích zariadení v mieste sídla objednávateľa, zmluvnými stravovacími zariadeniami sa rozumejú prevádzky a potravinové reťazce, </w:t>
      </w:r>
      <w:r w:rsidR="002A0925" w:rsidRPr="1B31742F">
        <w:rPr>
          <w:rFonts w:asciiTheme="minorHAnsi" w:hAnsiTheme="minorHAnsi" w:cstheme="minorBidi"/>
          <w:sz w:val="22"/>
        </w:rPr>
        <w:t>s</w:t>
      </w:r>
      <w:r w:rsidR="002A0925">
        <w:rPr>
          <w:rFonts w:asciiTheme="minorHAnsi" w:hAnsiTheme="minorHAnsi" w:cstheme="minorBidi"/>
          <w:sz w:val="22"/>
        </w:rPr>
        <w:t> </w:t>
      </w:r>
      <w:r w:rsidRPr="1B31742F">
        <w:rPr>
          <w:rFonts w:asciiTheme="minorHAnsi" w:hAnsiTheme="minorHAnsi" w:cstheme="minorBidi"/>
          <w:sz w:val="22"/>
        </w:rPr>
        <w:t xml:space="preserve">ktorými má dodávateľ uzavretú platnú zmluvu o akceptovaní jeho </w:t>
      </w:r>
      <w:r w:rsidR="00AE1F5A">
        <w:rPr>
          <w:rFonts w:asciiTheme="minorHAnsi" w:eastAsia="Times New Roman" w:hAnsiTheme="minorHAnsi" w:cstheme="minorBidi"/>
          <w:sz w:val="22"/>
        </w:rPr>
        <w:t xml:space="preserve">elektronickej </w:t>
      </w:r>
      <w:r w:rsidRPr="1B31742F">
        <w:rPr>
          <w:rFonts w:asciiTheme="minorHAnsi" w:hAnsiTheme="minorHAnsi" w:cstheme="minorBidi"/>
          <w:sz w:val="22"/>
        </w:rPr>
        <w:t>stravovacej karty</w:t>
      </w:r>
      <w:r w:rsidR="006A413F">
        <w:rPr>
          <w:rFonts w:asciiTheme="minorHAnsi" w:hAnsiTheme="minorHAnsi" w:cstheme="minorBidi"/>
          <w:sz w:val="22"/>
        </w:rPr>
        <w:t>.</w:t>
      </w:r>
    </w:p>
    <w:p w14:paraId="771D7569" w14:textId="7684F1E3" w:rsidR="00BC5277" w:rsidRPr="00BC5277" w:rsidRDefault="00BC5277" w:rsidP="00211FA2">
      <w:pPr>
        <w:spacing w:after="0" w:line="259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</w:p>
    <w:p w14:paraId="402E224C" w14:textId="77777777" w:rsidR="00BC5277" w:rsidRPr="00BC5277" w:rsidRDefault="00BC5277" w:rsidP="00211FA2">
      <w:pPr>
        <w:spacing w:after="2" w:line="259" w:lineRule="auto"/>
        <w:ind w:left="284" w:right="0" w:hanging="284"/>
        <w:jc w:val="center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b/>
          <w:sz w:val="22"/>
        </w:rPr>
        <w:t xml:space="preserve">IV. </w:t>
      </w:r>
    </w:p>
    <w:p w14:paraId="44E69FD7" w14:textId="77777777" w:rsidR="00BC5277" w:rsidRPr="00BC5277" w:rsidRDefault="00BC5277" w:rsidP="00211FA2">
      <w:pPr>
        <w:spacing w:after="2" w:line="259" w:lineRule="auto"/>
        <w:ind w:left="284" w:right="0" w:hanging="284"/>
        <w:jc w:val="center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b/>
          <w:sz w:val="22"/>
        </w:rPr>
        <w:t xml:space="preserve">Cena, zľava a platobné podmienky </w:t>
      </w:r>
    </w:p>
    <w:p w14:paraId="5E8ED9F7" w14:textId="7C93E62D" w:rsidR="00BC5277" w:rsidRPr="00BC5277" w:rsidRDefault="00BC5277" w:rsidP="00211FA2">
      <w:pPr>
        <w:spacing w:after="22" w:line="259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</w:p>
    <w:p w14:paraId="7DC371E9" w14:textId="726ED0C0" w:rsidR="00BC5277" w:rsidRPr="000C2A41" w:rsidRDefault="000C088B" w:rsidP="00211FA2">
      <w:pPr>
        <w:numPr>
          <w:ilvl w:val="0"/>
          <w:numId w:val="2"/>
        </w:numPr>
        <w:spacing w:line="270" w:lineRule="auto"/>
        <w:ind w:left="284" w:right="0" w:hanging="284"/>
        <w:rPr>
          <w:rFonts w:asciiTheme="minorHAnsi" w:hAnsiTheme="minorHAnsi" w:cstheme="minorBidi"/>
          <w:sz w:val="22"/>
        </w:rPr>
      </w:pPr>
      <w:r w:rsidRPr="7F2CEC0D">
        <w:rPr>
          <w:rFonts w:asciiTheme="minorHAnsi" w:eastAsia="Times New Roman" w:hAnsiTheme="minorHAnsi" w:cstheme="minorBidi"/>
          <w:sz w:val="22"/>
        </w:rPr>
        <w:t xml:space="preserve">Navrhovaná cena predmetu plnenia </w:t>
      </w:r>
      <w:r w:rsidR="007678D0" w:rsidRPr="7F2CEC0D">
        <w:rPr>
          <w:rFonts w:asciiTheme="minorHAnsi" w:eastAsia="Times New Roman" w:hAnsiTheme="minorHAnsi" w:cstheme="minorBidi"/>
          <w:sz w:val="22"/>
        </w:rPr>
        <w:t>je</w:t>
      </w:r>
      <w:r w:rsidRPr="7F2CEC0D" w:rsidDel="000C088B">
        <w:rPr>
          <w:rFonts w:asciiTheme="minorHAnsi" w:eastAsia="Times New Roman" w:hAnsiTheme="minorHAnsi" w:cstheme="minorBidi"/>
          <w:sz w:val="22"/>
        </w:rPr>
        <w:t xml:space="preserve"> </w:t>
      </w:r>
      <w:r w:rsidR="00BC5277" w:rsidRPr="7F2CEC0D">
        <w:rPr>
          <w:rFonts w:asciiTheme="minorHAnsi" w:eastAsia="Times New Roman" w:hAnsiTheme="minorHAnsi" w:cstheme="minorBidi"/>
          <w:sz w:val="22"/>
        </w:rPr>
        <w:t>stanovená dohodou zmluvných strán podľa zákona Národnej rady Slovenskej republiky č.</w:t>
      </w:r>
      <w:r w:rsidR="00AF190A" w:rsidRPr="7F2CEC0D">
        <w:rPr>
          <w:rFonts w:asciiTheme="minorHAnsi" w:eastAsia="Times New Roman" w:hAnsiTheme="minorHAnsi" w:cstheme="minorBidi"/>
          <w:sz w:val="22"/>
        </w:rPr>
        <w:t> </w:t>
      </w:r>
      <w:r w:rsidR="00BC5277" w:rsidRPr="7F2CEC0D">
        <w:rPr>
          <w:rFonts w:asciiTheme="minorHAnsi" w:eastAsia="Times New Roman" w:hAnsiTheme="minorHAnsi" w:cstheme="minorBidi"/>
          <w:sz w:val="22"/>
        </w:rPr>
        <w:t xml:space="preserve">18/1996 Z. z. o cenách v znení neskorších predpisov </w:t>
      </w:r>
      <w:r w:rsidR="00526167" w:rsidRPr="7F2CEC0D">
        <w:rPr>
          <w:rFonts w:asciiTheme="minorHAnsi" w:eastAsia="Times New Roman" w:hAnsiTheme="minorHAnsi" w:cstheme="minorBidi"/>
          <w:sz w:val="22"/>
        </w:rPr>
        <w:t xml:space="preserve">(ďalej len „zákon o cenách“) </w:t>
      </w:r>
      <w:r w:rsidR="00BC5277" w:rsidRPr="7F2CEC0D">
        <w:rPr>
          <w:rFonts w:asciiTheme="minorHAnsi" w:eastAsia="Times New Roman" w:hAnsiTheme="minorHAnsi" w:cstheme="minorBidi"/>
          <w:sz w:val="22"/>
        </w:rPr>
        <w:t>a vyhlášky č</w:t>
      </w:r>
      <w:r w:rsidR="00B07C3F" w:rsidRPr="7F2CEC0D">
        <w:rPr>
          <w:rFonts w:asciiTheme="minorHAnsi" w:eastAsia="Times New Roman" w:hAnsiTheme="minorHAnsi" w:cstheme="minorBidi"/>
          <w:sz w:val="22"/>
        </w:rPr>
        <w:t>. </w:t>
      </w:r>
      <w:r w:rsidR="00BC5277" w:rsidRPr="7F2CEC0D">
        <w:rPr>
          <w:rFonts w:asciiTheme="minorHAnsi" w:eastAsia="Times New Roman" w:hAnsiTheme="minorHAnsi" w:cstheme="minorBidi"/>
          <w:sz w:val="22"/>
        </w:rPr>
        <w:t>87/1996 Z. z., ktorou sa vykonáva zákon o cenách v znení neskorších predpisov</w:t>
      </w:r>
      <w:r w:rsidR="1C292CD1" w:rsidRPr="7F2CEC0D">
        <w:rPr>
          <w:rFonts w:asciiTheme="minorHAnsi" w:eastAsia="Times New Roman" w:hAnsiTheme="minorHAnsi" w:cstheme="minorBidi"/>
          <w:sz w:val="22"/>
        </w:rPr>
        <w:t xml:space="preserve"> a</w:t>
      </w:r>
      <w:r w:rsidR="1C292CD1" w:rsidRPr="7F2CEC0D">
        <w:rPr>
          <w:rFonts w:ascii="Calibri" w:eastAsia="Calibri" w:hAnsi="Calibri" w:cs="Calibri"/>
          <w:sz w:val="22"/>
        </w:rPr>
        <w:t xml:space="preserve"> na základe cenovej ponuky (opis predmetu zákazky)</w:t>
      </w:r>
      <w:r w:rsidR="164DC760" w:rsidRPr="7F2CEC0D">
        <w:rPr>
          <w:rFonts w:ascii="Calibri" w:eastAsia="Calibri" w:hAnsi="Calibri" w:cs="Calibri"/>
          <w:sz w:val="22"/>
        </w:rPr>
        <w:t xml:space="preserve"> dodávateľa zo dňa </w:t>
      </w:r>
      <w:r w:rsidR="164DC760" w:rsidRPr="00C93D67">
        <w:rPr>
          <w:rFonts w:ascii="Calibri" w:eastAsia="Calibri" w:hAnsi="Calibri" w:cs="Calibri"/>
          <w:sz w:val="22"/>
          <w:highlight w:val="yellow"/>
        </w:rPr>
        <w:t>...</w:t>
      </w:r>
      <w:r w:rsidR="00C93D67" w:rsidRPr="00C93D67">
        <w:rPr>
          <w:rFonts w:ascii="Calibri" w:eastAsia="Calibri" w:hAnsi="Calibri" w:cs="Calibri"/>
          <w:sz w:val="22"/>
          <w:highlight w:val="yellow"/>
        </w:rPr>
        <w:t>......................</w:t>
      </w:r>
      <w:r w:rsidR="164DC760" w:rsidRPr="00C93D67">
        <w:rPr>
          <w:rFonts w:ascii="Calibri" w:eastAsia="Calibri" w:hAnsi="Calibri" w:cs="Calibri"/>
          <w:sz w:val="22"/>
          <w:highlight w:val="yellow"/>
        </w:rPr>
        <w:t>.,</w:t>
      </w:r>
      <w:r w:rsidR="164DC760" w:rsidRPr="7F2CEC0D">
        <w:rPr>
          <w:rFonts w:ascii="Calibri" w:eastAsia="Calibri" w:hAnsi="Calibri" w:cs="Calibri"/>
          <w:sz w:val="22"/>
        </w:rPr>
        <w:t xml:space="preserve"> </w:t>
      </w:r>
      <w:r w:rsidR="164DC760" w:rsidRPr="655692F4">
        <w:rPr>
          <w:rFonts w:ascii="Calibri" w:eastAsia="Calibri" w:hAnsi="Calibri" w:cs="Calibri"/>
          <w:sz w:val="22"/>
        </w:rPr>
        <w:t>ktor</w:t>
      </w:r>
      <w:r w:rsidR="76ABEAA3" w:rsidRPr="655692F4">
        <w:rPr>
          <w:rFonts w:ascii="Calibri" w:eastAsia="Calibri" w:hAnsi="Calibri" w:cs="Calibri"/>
          <w:sz w:val="22"/>
        </w:rPr>
        <w:t>á</w:t>
      </w:r>
      <w:r w:rsidR="164DC760" w:rsidRPr="7F2CEC0D">
        <w:rPr>
          <w:rFonts w:ascii="Calibri" w:eastAsia="Calibri" w:hAnsi="Calibri" w:cs="Calibri"/>
          <w:sz w:val="22"/>
        </w:rPr>
        <w:t xml:space="preserve"> tvorí prílohu č. 1 rámcovej dohody</w:t>
      </w:r>
      <w:r w:rsidR="000C2A41">
        <w:rPr>
          <w:rFonts w:ascii="Calibri" w:eastAsia="Calibri" w:hAnsi="Calibri" w:cs="Calibri"/>
          <w:sz w:val="22"/>
        </w:rPr>
        <w:t>.</w:t>
      </w:r>
      <w:r w:rsidR="00BC5277" w:rsidRPr="000C2A41">
        <w:rPr>
          <w:rFonts w:asciiTheme="minorHAnsi" w:eastAsia="Times New Roman" w:hAnsiTheme="minorHAnsi" w:cstheme="minorBidi"/>
          <w:sz w:val="22"/>
          <w:highlight w:val="yellow"/>
        </w:rPr>
        <w:t xml:space="preserve"> </w:t>
      </w:r>
    </w:p>
    <w:p w14:paraId="7B3ACE06" w14:textId="1CEC6F06" w:rsidR="00DC6A13" w:rsidRPr="00DC6A13" w:rsidRDefault="00DC6A13" w:rsidP="00B74CA5">
      <w:pPr>
        <w:spacing w:after="0" w:line="259" w:lineRule="auto"/>
        <w:ind w:left="284" w:right="0" w:hanging="284"/>
        <w:jc w:val="left"/>
        <w:rPr>
          <w:rFonts w:asciiTheme="minorHAnsi" w:eastAsia="Times New Roman" w:hAnsiTheme="minorHAnsi" w:cstheme="minorHAnsi"/>
          <w:sz w:val="22"/>
        </w:rPr>
      </w:pPr>
    </w:p>
    <w:p w14:paraId="304125CC" w14:textId="2FF53C99" w:rsidR="00BC5277" w:rsidRPr="00BC5277" w:rsidRDefault="00BC5277" w:rsidP="00B74CA5">
      <w:pPr>
        <w:numPr>
          <w:ilvl w:val="0"/>
          <w:numId w:val="2"/>
        </w:numPr>
        <w:spacing w:line="270" w:lineRule="auto"/>
        <w:ind w:left="284" w:right="0" w:hanging="284"/>
        <w:rPr>
          <w:rFonts w:asciiTheme="minorHAnsi" w:hAnsiTheme="minorHAnsi" w:cstheme="minorBidi"/>
          <w:sz w:val="22"/>
        </w:rPr>
      </w:pPr>
      <w:r w:rsidRPr="7F2CEC0D">
        <w:rPr>
          <w:rFonts w:asciiTheme="minorHAnsi" w:eastAsia="Times New Roman" w:hAnsiTheme="minorHAnsi" w:cstheme="minorBidi"/>
          <w:sz w:val="22"/>
        </w:rPr>
        <w:t xml:space="preserve">Dodávateľ </w:t>
      </w:r>
      <w:r w:rsidR="002A703E" w:rsidRPr="7F2CEC0D">
        <w:rPr>
          <w:rFonts w:asciiTheme="minorHAnsi" w:eastAsia="Times New Roman" w:hAnsiTheme="minorHAnsi" w:cstheme="minorBidi"/>
          <w:sz w:val="22"/>
        </w:rPr>
        <w:t xml:space="preserve">sa zaväzuje </w:t>
      </w:r>
      <w:r w:rsidRPr="7F2CEC0D">
        <w:rPr>
          <w:rFonts w:asciiTheme="minorHAnsi" w:eastAsia="Times New Roman" w:hAnsiTheme="minorHAnsi" w:cstheme="minorBidi"/>
          <w:sz w:val="22"/>
        </w:rPr>
        <w:t xml:space="preserve">fakturovať mesačne cenu podľa vystavenej objednávky za príslušný </w:t>
      </w:r>
      <w:r w:rsidR="00451A52" w:rsidRPr="7F2CEC0D">
        <w:rPr>
          <w:rFonts w:asciiTheme="minorHAnsi" w:eastAsia="Times New Roman" w:hAnsiTheme="minorHAnsi" w:cstheme="minorBidi"/>
          <w:sz w:val="22"/>
        </w:rPr>
        <w:t xml:space="preserve">kalendárny </w:t>
      </w:r>
      <w:r w:rsidRPr="7F2CEC0D">
        <w:rPr>
          <w:rFonts w:asciiTheme="minorHAnsi" w:eastAsia="Times New Roman" w:hAnsiTheme="minorHAnsi" w:cstheme="minorBidi"/>
          <w:sz w:val="22"/>
        </w:rPr>
        <w:t xml:space="preserve">mesiac najskôr prvý pracovaný deň v nasledujúcom kalendárnom mesiaci po kalendárnom mesiaci, </w:t>
      </w:r>
      <w:r w:rsidR="00183973" w:rsidRPr="7F2CEC0D">
        <w:rPr>
          <w:rFonts w:asciiTheme="minorHAnsi" w:eastAsia="Times New Roman" w:hAnsiTheme="minorHAnsi" w:cstheme="minorBidi"/>
          <w:sz w:val="22"/>
        </w:rPr>
        <w:t>v </w:t>
      </w:r>
      <w:r w:rsidRPr="7F2CEC0D">
        <w:rPr>
          <w:rFonts w:asciiTheme="minorHAnsi" w:eastAsia="Times New Roman" w:hAnsiTheme="minorHAnsi" w:cstheme="minorBidi"/>
          <w:sz w:val="22"/>
        </w:rPr>
        <w:t>ktorom bol</w:t>
      </w:r>
      <w:r w:rsidR="002E046F" w:rsidRPr="7F2CEC0D">
        <w:rPr>
          <w:rFonts w:asciiTheme="minorHAnsi" w:eastAsia="Times New Roman" w:hAnsiTheme="minorHAnsi" w:cstheme="minorBidi"/>
          <w:sz w:val="22"/>
        </w:rPr>
        <w:t xml:space="preserve"> predmet plnenia </w:t>
      </w:r>
      <w:r w:rsidRPr="7F2CEC0D">
        <w:rPr>
          <w:rFonts w:asciiTheme="minorHAnsi" w:eastAsia="Times New Roman" w:hAnsiTheme="minorHAnsi" w:cstheme="minorBidi"/>
          <w:sz w:val="22"/>
        </w:rPr>
        <w:t xml:space="preserve">na základe tejto objednávky </w:t>
      </w:r>
      <w:r w:rsidR="00AE54E4" w:rsidRPr="7F2CEC0D">
        <w:rPr>
          <w:rFonts w:asciiTheme="minorHAnsi" w:eastAsia="Times New Roman" w:hAnsiTheme="minorHAnsi" w:cstheme="minorBidi"/>
          <w:sz w:val="22"/>
        </w:rPr>
        <w:t>poskytnutý</w:t>
      </w:r>
      <w:r w:rsidRPr="7F2CEC0D">
        <w:rPr>
          <w:rFonts w:asciiTheme="minorHAnsi" w:eastAsia="Times New Roman" w:hAnsiTheme="minorHAnsi" w:cstheme="minorBidi"/>
          <w:sz w:val="22"/>
        </w:rPr>
        <w:t xml:space="preserve">. </w:t>
      </w:r>
    </w:p>
    <w:p w14:paraId="4E53DE26" w14:textId="77777777" w:rsidR="00BC5277" w:rsidRPr="00BC5277" w:rsidRDefault="00BC5277" w:rsidP="00B74CA5">
      <w:pPr>
        <w:spacing w:after="22" w:line="259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 xml:space="preserve"> </w:t>
      </w:r>
    </w:p>
    <w:p w14:paraId="027E25E2" w14:textId="77777777" w:rsidR="00BC5277" w:rsidRPr="00BC5277" w:rsidRDefault="00BC5277" w:rsidP="00B74CA5">
      <w:pPr>
        <w:numPr>
          <w:ilvl w:val="0"/>
          <w:numId w:val="2"/>
        </w:numPr>
        <w:spacing w:line="270" w:lineRule="auto"/>
        <w:ind w:left="284" w:right="0" w:hanging="284"/>
        <w:rPr>
          <w:rFonts w:asciiTheme="minorHAnsi" w:hAnsiTheme="minorHAnsi" w:cstheme="minorBidi"/>
          <w:sz w:val="22"/>
        </w:rPr>
      </w:pPr>
      <w:r w:rsidRPr="7F2CEC0D">
        <w:rPr>
          <w:rFonts w:asciiTheme="minorHAnsi" w:eastAsia="Times New Roman" w:hAnsiTheme="minorHAnsi" w:cstheme="minorBidi"/>
          <w:sz w:val="22"/>
        </w:rPr>
        <w:t xml:space="preserve">Objednávateľ neposkytne zálohovú platbu za plnenie predmetu rámcovej dohody. </w:t>
      </w:r>
    </w:p>
    <w:p w14:paraId="3C800CEB" w14:textId="77777777" w:rsidR="00BC5277" w:rsidRPr="00BC5277" w:rsidRDefault="00BC5277" w:rsidP="00B74CA5">
      <w:pPr>
        <w:spacing w:after="22" w:line="259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 xml:space="preserve"> </w:t>
      </w:r>
    </w:p>
    <w:p w14:paraId="177C6798" w14:textId="1A543802" w:rsidR="00BC5277" w:rsidRPr="00141812" w:rsidRDefault="00C93D67" w:rsidP="00B74CA5">
      <w:pPr>
        <w:numPr>
          <w:ilvl w:val="0"/>
          <w:numId w:val="2"/>
        </w:numPr>
        <w:spacing w:line="270" w:lineRule="auto"/>
        <w:ind w:left="284" w:right="0" w:hanging="284"/>
        <w:rPr>
          <w:rFonts w:asciiTheme="minorHAnsi" w:hAnsiTheme="minorHAnsi" w:cstheme="minorBidi"/>
          <w:sz w:val="22"/>
        </w:rPr>
      </w:pPr>
      <w:r>
        <w:rPr>
          <w:rFonts w:asciiTheme="minorHAnsi" w:eastAsia="Times New Roman" w:hAnsiTheme="minorHAnsi" w:cstheme="minorBidi"/>
          <w:sz w:val="22"/>
        </w:rPr>
        <w:t>Pok</w:t>
      </w:r>
      <w:r w:rsidR="00BC5277" w:rsidRPr="7F2CEC0D">
        <w:rPr>
          <w:rFonts w:asciiTheme="minorHAnsi" w:eastAsia="Times New Roman" w:hAnsiTheme="minorHAnsi" w:cstheme="minorBidi"/>
          <w:sz w:val="22"/>
        </w:rPr>
        <w:t xml:space="preserve">iaľ posledný deň lehoty splatnosti pripadne na deň pracovného voľna, pokoja alebo sviatok, ako deň splnenia peňažného záväzku bude dodávateľom </w:t>
      </w:r>
      <w:r w:rsidR="008015BD" w:rsidRPr="7F2CEC0D">
        <w:rPr>
          <w:rFonts w:asciiTheme="minorHAnsi" w:eastAsia="Times New Roman" w:hAnsiTheme="minorHAnsi" w:cstheme="minorBidi"/>
          <w:sz w:val="22"/>
        </w:rPr>
        <w:t>za </w:t>
      </w:r>
      <w:r w:rsidR="00BC5277" w:rsidRPr="7F2CEC0D">
        <w:rPr>
          <w:rFonts w:asciiTheme="minorHAnsi" w:eastAsia="Times New Roman" w:hAnsiTheme="minorHAnsi" w:cstheme="minorBidi"/>
          <w:sz w:val="22"/>
        </w:rPr>
        <w:t>rovnako dohodnutých cenových a platobných podmienok akceptovaný</w:t>
      </w:r>
      <w:r w:rsidR="005418C1" w:rsidRPr="7F2CEC0D">
        <w:rPr>
          <w:rFonts w:asciiTheme="minorHAnsi" w:eastAsia="Times New Roman" w:hAnsiTheme="minorHAnsi" w:cstheme="minorBidi"/>
          <w:sz w:val="22"/>
        </w:rPr>
        <w:t xml:space="preserve"> najbližší</w:t>
      </w:r>
      <w:r w:rsidR="00BC5277" w:rsidRPr="7F2CEC0D">
        <w:rPr>
          <w:rFonts w:asciiTheme="minorHAnsi" w:eastAsia="Times New Roman" w:hAnsiTheme="minorHAnsi" w:cstheme="minorBidi"/>
          <w:sz w:val="22"/>
        </w:rPr>
        <w:t xml:space="preserve"> nasledujúci prvý pracovný deň. </w:t>
      </w:r>
    </w:p>
    <w:p w14:paraId="56F5526D" w14:textId="77777777" w:rsidR="00141812" w:rsidRDefault="00141812" w:rsidP="00B74CA5">
      <w:pPr>
        <w:pStyle w:val="Odsekzoznamu"/>
        <w:ind w:left="284" w:right="0" w:hanging="284"/>
        <w:rPr>
          <w:rFonts w:asciiTheme="minorHAnsi" w:hAnsiTheme="minorHAnsi" w:cstheme="minorHAnsi"/>
          <w:sz w:val="22"/>
        </w:rPr>
      </w:pPr>
    </w:p>
    <w:p w14:paraId="709D2084" w14:textId="4EB19163" w:rsidR="00141812" w:rsidRDefault="00141812" w:rsidP="00B74CA5">
      <w:pPr>
        <w:numPr>
          <w:ilvl w:val="0"/>
          <w:numId w:val="2"/>
        </w:numPr>
        <w:spacing w:line="270" w:lineRule="auto"/>
        <w:ind w:left="284" w:right="0" w:hanging="284"/>
        <w:rPr>
          <w:rFonts w:asciiTheme="minorHAnsi" w:hAnsiTheme="minorHAnsi" w:cstheme="minorBidi"/>
          <w:sz w:val="22"/>
        </w:rPr>
      </w:pPr>
      <w:r w:rsidRPr="7F2CEC0D">
        <w:rPr>
          <w:rFonts w:asciiTheme="minorHAnsi" w:hAnsiTheme="minorHAnsi" w:cstheme="minorBidi"/>
          <w:sz w:val="22"/>
        </w:rPr>
        <w:t>Faktúra musí obsahovať náležitosti podľa § 3a ods. 1 Obchodného zákonníka a podľa zákona č.</w:t>
      </w:r>
      <w:r w:rsidR="00E26C10" w:rsidRPr="7F2CEC0D">
        <w:rPr>
          <w:rFonts w:asciiTheme="minorHAnsi" w:hAnsiTheme="minorHAnsi" w:cstheme="minorBidi"/>
          <w:sz w:val="22"/>
        </w:rPr>
        <w:t> </w:t>
      </w:r>
      <w:r w:rsidRPr="7F2CEC0D">
        <w:rPr>
          <w:rFonts w:asciiTheme="minorHAnsi" w:hAnsiTheme="minorHAnsi" w:cstheme="minorBidi"/>
          <w:sz w:val="22"/>
        </w:rPr>
        <w:t xml:space="preserve">222/2004 Z. z. o dani z pridanej hodnoty v znení neskorších predpisov. Neoddeliteľnou súčasťou faktúry bude preberací doklad potvrdený oprávneným zástupcom dodávateľa a oprávneným zástupcom objednávateľa, ktorí svojím podpisom potvrdia odovzdanie a prevzatie predmetu </w:t>
      </w:r>
      <w:r w:rsidR="00B752A3" w:rsidRPr="7F2CEC0D">
        <w:rPr>
          <w:rFonts w:asciiTheme="minorHAnsi" w:hAnsiTheme="minorHAnsi" w:cstheme="minorBidi"/>
          <w:sz w:val="22"/>
        </w:rPr>
        <w:t xml:space="preserve">plnenia </w:t>
      </w:r>
      <w:r w:rsidR="00867172" w:rsidRPr="7F2CEC0D">
        <w:rPr>
          <w:rFonts w:asciiTheme="minorHAnsi" w:hAnsiTheme="minorHAnsi" w:cstheme="minorBidi"/>
          <w:sz w:val="22"/>
        </w:rPr>
        <w:t>v </w:t>
      </w:r>
      <w:r w:rsidRPr="7F2CEC0D">
        <w:rPr>
          <w:rFonts w:asciiTheme="minorHAnsi" w:hAnsiTheme="minorHAnsi" w:cstheme="minorBidi"/>
          <w:sz w:val="22"/>
        </w:rPr>
        <w:t>súlade s objednávkou. V prípade, že faktúra nebude obsahovať predpísané náležitosti, objednávateľ má právo vrátiť ju dodávateľovi v lehote splatnosti na doplnenie a prepracovanie. V takomto prípade sa preruší lehota splatnosti a nová lehota splatnosti začne plynúť doručením opravenej resp. novej faktúry objednávateľovi.</w:t>
      </w:r>
    </w:p>
    <w:p w14:paraId="160E21EB" w14:textId="77777777" w:rsidR="00141812" w:rsidRDefault="00141812" w:rsidP="00B74CA5">
      <w:pPr>
        <w:pStyle w:val="Odsekzoznamu"/>
        <w:ind w:left="284" w:right="0" w:hanging="284"/>
        <w:rPr>
          <w:rFonts w:asciiTheme="minorHAnsi" w:hAnsiTheme="minorHAnsi" w:cstheme="minorHAnsi"/>
          <w:sz w:val="22"/>
        </w:rPr>
      </w:pPr>
    </w:p>
    <w:p w14:paraId="1A9F02FE" w14:textId="0D237070" w:rsidR="00BC5277" w:rsidRPr="00526167" w:rsidRDefault="00141812" w:rsidP="00B74CA5">
      <w:pPr>
        <w:numPr>
          <w:ilvl w:val="0"/>
          <w:numId w:val="2"/>
        </w:numPr>
        <w:spacing w:line="270" w:lineRule="auto"/>
        <w:ind w:left="284" w:right="0" w:hanging="284"/>
        <w:rPr>
          <w:rFonts w:asciiTheme="minorHAnsi" w:hAnsiTheme="minorHAnsi" w:cstheme="minorBidi"/>
          <w:sz w:val="22"/>
        </w:rPr>
      </w:pPr>
      <w:r w:rsidRPr="7F2CEC0D">
        <w:rPr>
          <w:rFonts w:asciiTheme="minorHAnsi" w:hAnsiTheme="minorHAnsi" w:cstheme="minorBidi"/>
          <w:sz w:val="22"/>
        </w:rPr>
        <w:t xml:space="preserve">V cene sú zahrnuté všetky náklady dodávateľa spojené s vyhotovením a dodaním </w:t>
      </w:r>
      <w:r w:rsidR="00E141F1" w:rsidRPr="7F2CEC0D">
        <w:rPr>
          <w:rFonts w:asciiTheme="minorHAnsi" w:hAnsiTheme="minorHAnsi" w:cstheme="minorBidi"/>
          <w:sz w:val="22"/>
        </w:rPr>
        <w:t xml:space="preserve">elektronických </w:t>
      </w:r>
      <w:r w:rsidRPr="7F2CEC0D">
        <w:rPr>
          <w:rFonts w:asciiTheme="minorHAnsi" w:hAnsiTheme="minorHAnsi" w:cstheme="minorBidi"/>
          <w:sz w:val="22"/>
        </w:rPr>
        <w:t xml:space="preserve">stravovacích kariet </w:t>
      </w:r>
      <w:r w:rsidR="0008026B" w:rsidRPr="7F2CEC0D">
        <w:rPr>
          <w:rFonts w:asciiTheme="minorHAnsi" w:hAnsiTheme="minorHAnsi" w:cstheme="minorBidi"/>
          <w:sz w:val="22"/>
        </w:rPr>
        <w:t>objednávateľovi</w:t>
      </w:r>
      <w:r w:rsidRPr="7F2CEC0D">
        <w:rPr>
          <w:rFonts w:asciiTheme="minorHAnsi" w:hAnsiTheme="minorHAnsi" w:cstheme="minorBidi"/>
          <w:sz w:val="22"/>
        </w:rPr>
        <w:t xml:space="preserve"> vrátane provízie dodávateľa. Provízia dodávateľa pokrýva všetky náklady týkajúce sa vydania, </w:t>
      </w:r>
      <w:proofErr w:type="spellStart"/>
      <w:r w:rsidRPr="7F2CEC0D">
        <w:rPr>
          <w:rFonts w:asciiTheme="minorHAnsi" w:hAnsiTheme="minorHAnsi" w:cstheme="minorBidi"/>
          <w:sz w:val="22"/>
        </w:rPr>
        <w:t>revydania</w:t>
      </w:r>
      <w:proofErr w:type="spellEnd"/>
      <w:r w:rsidRPr="7F2CEC0D">
        <w:rPr>
          <w:rFonts w:asciiTheme="minorHAnsi" w:hAnsiTheme="minorHAnsi" w:cstheme="minorBidi"/>
          <w:sz w:val="22"/>
        </w:rPr>
        <w:t>, blokácie, aktivácie, personalizácie, transakčných a prípadne iných nákladov a dodania stravovacích kariet na miesto plnenia.</w:t>
      </w:r>
    </w:p>
    <w:p w14:paraId="53850AE1" w14:textId="338C6342" w:rsidR="00BC5277" w:rsidRPr="00BC5277" w:rsidRDefault="00BC5277" w:rsidP="00B74CA5">
      <w:pPr>
        <w:spacing w:after="0" w:line="259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</w:p>
    <w:p w14:paraId="31FF475C" w14:textId="05822578" w:rsidR="00BC5277" w:rsidRPr="00BC5277" w:rsidRDefault="00BC5277" w:rsidP="00B74CA5">
      <w:pPr>
        <w:spacing w:after="2" w:line="259" w:lineRule="auto"/>
        <w:ind w:left="284" w:right="0" w:hanging="284"/>
        <w:jc w:val="center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b/>
          <w:sz w:val="22"/>
        </w:rPr>
        <w:t>V.</w:t>
      </w:r>
    </w:p>
    <w:p w14:paraId="2961644C" w14:textId="239D3AA0" w:rsidR="00BC5277" w:rsidRPr="00BC5277" w:rsidRDefault="00F30DED" w:rsidP="00B74CA5">
      <w:pPr>
        <w:spacing w:after="2" w:line="259" w:lineRule="auto"/>
        <w:ind w:left="284" w:right="0" w:hanging="284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b/>
          <w:sz w:val="22"/>
        </w:rPr>
        <w:t xml:space="preserve">Trvanie </w:t>
      </w:r>
      <w:r w:rsidRPr="00BC5277">
        <w:rPr>
          <w:rFonts w:asciiTheme="minorHAnsi" w:eastAsia="Times New Roman" w:hAnsiTheme="minorHAnsi" w:cstheme="minorHAnsi"/>
          <w:b/>
          <w:sz w:val="22"/>
        </w:rPr>
        <w:t xml:space="preserve">rámcovej dohody </w:t>
      </w:r>
    </w:p>
    <w:p w14:paraId="18518337" w14:textId="77777777" w:rsidR="00BC5277" w:rsidRPr="00BC5277" w:rsidRDefault="00BC5277" w:rsidP="00B74CA5">
      <w:pPr>
        <w:spacing w:after="13" w:line="259" w:lineRule="auto"/>
        <w:ind w:left="284" w:right="132" w:hanging="284"/>
        <w:jc w:val="center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b/>
          <w:sz w:val="22"/>
        </w:rPr>
        <w:t xml:space="preserve"> </w:t>
      </w:r>
    </w:p>
    <w:p w14:paraId="0BCF450B" w14:textId="56ECC2AE" w:rsidR="00B25153" w:rsidRDefault="00BC5277" w:rsidP="00B74CA5">
      <w:pPr>
        <w:numPr>
          <w:ilvl w:val="0"/>
          <w:numId w:val="7"/>
        </w:numPr>
        <w:spacing w:line="270" w:lineRule="auto"/>
        <w:ind w:left="284" w:right="0" w:hanging="284"/>
        <w:rPr>
          <w:rFonts w:asciiTheme="minorHAnsi" w:eastAsia="Times New Roman" w:hAnsiTheme="minorHAnsi" w:cstheme="minorHAnsi"/>
          <w:sz w:val="22"/>
        </w:rPr>
      </w:pPr>
      <w:r w:rsidRPr="00E2215E">
        <w:rPr>
          <w:rFonts w:asciiTheme="minorHAnsi" w:eastAsia="Times New Roman" w:hAnsiTheme="minorHAnsi" w:cstheme="minorHAnsi"/>
          <w:sz w:val="22"/>
        </w:rPr>
        <w:t>Táto rámcová dohoda sa uzatvára na dobu určitú</w:t>
      </w:r>
      <w:r w:rsidR="001B100C" w:rsidRPr="00E2215E">
        <w:rPr>
          <w:rFonts w:asciiTheme="minorHAnsi" w:eastAsia="Times New Roman" w:hAnsiTheme="minorHAnsi" w:cstheme="minorHAnsi"/>
          <w:sz w:val="22"/>
        </w:rPr>
        <w:t>,</w:t>
      </w:r>
      <w:r w:rsidRPr="00E2215E">
        <w:rPr>
          <w:rFonts w:asciiTheme="minorHAnsi" w:eastAsia="Times New Roman" w:hAnsiTheme="minorHAnsi" w:cstheme="minorHAnsi"/>
          <w:sz w:val="22"/>
        </w:rPr>
        <w:t xml:space="preserve"> a to </w:t>
      </w:r>
      <w:r w:rsidRPr="00DC48F6">
        <w:rPr>
          <w:rFonts w:asciiTheme="minorHAnsi" w:eastAsia="Times New Roman" w:hAnsiTheme="minorHAnsi" w:cstheme="minorHAnsi"/>
          <w:b/>
          <w:bCs/>
          <w:sz w:val="22"/>
        </w:rPr>
        <w:t xml:space="preserve">na </w:t>
      </w:r>
      <w:r w:rsidR="00615966">
        <w:rPr>
          <w:rFonts w:asciiTheme="minorHAnsi" w:eastAsia="Times New Roman" w:hAnsiTheme="minorHAnsi" w:cstheme="minorHAnsi"/>
          <w:b/>
          <w:bCs/>
          <w:sz w:val="22"/>
        </w:rPr>
        <w:t>24</w:t>
      </w:r>
      <w:r w:rsidR="00615966" w:rsidRPr="00DC48F6">
        <w:rPr>
          <w:rFonts w:asciiTheme="minorHAnsi" w:eastAsia="Times New Roman" w:hAnsiTheme="minorHAnsi" w:cstheme="minorHAnsi"/>
          <w:b/>
          <w:bCs/>
          <w:sz w:val="22"/>
        </w:rPr>
        <w:t xml:space="preserve"> </w:t>
      </w:r>
      <w:r w:rsidRPr="00DC48F6">
        <w:rPr>
          <w:rFonts w:asciiTheme="minorHAnsi" w:eastAsia="Times New Roman" w:hAnsiTheme="minorHAnsi" w:cstheme="minorHAnsi"/>
          <w:b/>
          <w:bCs/>
          <w:sz w:val="22"/>
        </w:rPr>
        <w:t>mesiacov</w:t>
      </w:r>
      <w:r w:rsidRPr="00E2215E">
        <w:rPr>
          <w:rFonts w:asciiTheme="minorHAnsi" w:eastAsia="Times New Roman" w:hAnsiTheme="minorHAnsi" w:cstheme="minorHAnsi"/>
          <w:sz w:val="22"/>
        </w:rPr>
        <w:t xml:space="preserve"> odo dňa účinnosti </w:t>
      </w:r>
      <w:r w:rsidR="000550D5" w:rsidRPr="00E2215E">
        <w:rPr>
          <w:rFonts w:asciiTheme="minorHAnsi" w:eastAsia="Times New Roman" w:hAnsiTheme="minorHAnsi" w:cstheme="minorHAnsi"/>
          <w:sz w:val="22"/>
        </w:rPr>
        <w:t xml:space="preserve">rámcovej dohody </w:t>
      </w:r>
      <w:r w:rsidRPr="00E2215E">
        <w:rPr>
          <w:rFonts w:asciiTheme="minorHAnsi" w:eastAsia="Times New Roman" w:hAnsiTheme="minorHAnsi" w:cstheme="minorHAnsi"/>
          <w:sz w:val="22"/>
        </w:rPr>
        <w:t>alebo do</w:t>
      </w:r>
      <w:r w:rsidR="009703DD" w:rsidRPr="00E2215E">
        <w:rPr>
          <w:rFonts w:asciiTheme="minorHAnsi" w:eastAsia="Times New Roman" w:hAnsiTheme="minorHAnsi" w:cstheme="minorHAnsi"/>
          <w:sz w:val="22"/>
        </w:rPr>
        <w:t> </w:t>
      </w:r>
      <w:r w:rsidRPr="00E2215E">
        <w:rPr>
          <w:rFonts w:asciiTheme="minorHAnsi" w:eastAsia="Times New Roman" w:hAnsiTheme="minorHAnsi" w:cstheme="minorHAnsi"/>
          <w:sz w:val="22"/>
        </w:rPr>
        <w:t xml:space="preserve">vyčerpania finančného limitu </w:t>
      </w:r>
      <w:r w:rsidRPr="00DC48F6">
        <w:rPr>
          <w:rFonts w:asciiTheme="minorHAnsi" w:eastAsia="Times New Roman" w:hAnsiTheme="minorHAnsi" w:cstheme="minorHAnsi"/>
          <w:b/>
          <w:bCs/>
          <w:sz w:val="22"/>
        </w:rPr>
        <w:t xml:space="preserve">v sume </w:t>
      </w:r>
      <w:r w:rsidR="00F61E6D" w:rsidRPr="00DC48F6">
        <w:rPr>
          <w:rFonts w:asciiTheme="minorHAnsi" w:eastAsia="Times New Roman" w:hAnsiTheme="minorHAnsi" w:cstheme="minorHAnsi"/>
          <w:b/>
          <w:bCs/>
          <w:sz w:val="22"/>
        </w:rPr>
        <w:t xml:space="preserve">40 000,- </w:t>
      </w:r>
      <w:r w:rsidR="008A5614" w:rsidRPr="00DC48F6">
        <w:rPr>
          <w:rFonts w:asciiTheme="minorHAnsi" w:eastAsia="Times New Roman" w:hAnsiTheme="minorHAnsi" w:cstheme="minorHAnsi"/>
          <w:b/>
          <w:bCs/>
          <w:sz w:val="22"/>
        </w:rPr>
        <w:t>EUR</w:t>
      </w:r>
      <w:r w:rsidRPr="00E2215E">
        <w:rPr>
          <w:rFonts w:asciiTheme="minorHAnsi" w:eastAsia="Times New Roman" w:hAnsiTheme="minorHAnsi" w:cstheme="minorHAnsi"/>
          <w:sz w:val="22"/>
        </w:rPr>
        <w:t xml:space="preserve"> </w:t>
      </w:r>
      <w:r w:rsidR="00687957" w:rsidRPr="00E2215E">
        <w:rPr>
          <w:rFonts w:asciiTheme="minorHAnsi" w:eastAsia="Times New Roman" w:hAnsiTheme="minorHAnsi" w:cstheme="minorHAnsi"/>
          <w:sz w:val="22"/>
        </w:rPr>
        <w:t>(slovom: Štyridsať</w:t>
      </w:r>
      <w:r w:rsidR="00DE215F" w:rsidRPr="00E2215E">
        <w:rPr>
          <w:rFonts w:asciiTheme="minorHAnsi" w:eastAsia="Times New Roman" w:hAnsiTheme="minorHAnsi" w:cstheme="minorHAnsi"/>
          <w:sz w:val="22"/>
        </w:rPr>
        <w:t>tisíc</w:t>
      </w:r>
      <w:r w:rsidR="00415760" w:rsidRPr="00E2215E">
        <w:rPr>
          <w:rFonts w:asciiTheme="minorHAnsi" w:eastAsia="Times New Roman" w:hAnsiTheme="minorHAnsi" w:cstheme="minorHAnsi"/>
          <w:sz w:val="22"/>
        </w:rPr>
        <w:t xml:space="preserve"> eur) </w:t>
      </w:r>
      <w:r w:rsidRPr="00E2215E">
        <w:rPr>
          <w:rFonts w:asciiTheme="minorHAnsi" w:eastAsia="Times New Roman" w:hAnsiTheme="minorHAnsi" w:cstheme="minorHAnsi"/>
          <w:sz w:val="22"/>
        </w:rPr>
        <w:t>podľa</w:t>
      </w:r>
      <w:r w:rsidR="00090825" w:rsidRPr="00E2215E">
        <w:rPr>
          <w:rFonts w:asciiTheme="minorHAnsi" w:eastAsia="Times New Roman" w:hAnsiTheme="minorHAnsi" w:cstheme="minorHAnsi"/>
          <w:sz w:val="22"/>
        </w:rPr>
        <w:t> </w:t>
      </w:r>
      <w:r w:rsidRPr="00E2215E">
        <w:rPr>
          <w:rFonts w:asciiTheme="minorHAnsi" w:eastAsia="Times New Roman" w:hAnsiTheme="minorHAnsi" w:cstheme="minorHAnsi"/>
          <w:sz w:val="22"/>
        </w:rPr>
        <w:t>toho, ktorá skutočnosť nastane skôr</w:t>
      </w:r>
      <w:r w:rsidR="00B25153" w:rsidRPr="00E45A42">
        <w:rPr>
          <w:rFonts w:asciiTheme="minorHAnsi" w:eastAsia="Times New Roman" w:hAnsiTheme="minorHAnsi" w:cstheme="minorHAnsi"/>
          <w:sz w:val="22"/>
        </w:rPr>
        <w:t>.</w:t>
      </w:r>
    </w:p>
    <w:p w14:paraId="05633ADE" w14:textId="77777777" w:rsidR="001C0B9D" w:rsidRPr="00E45A42" w:rsidRDefault="001C0B9D" w:rsidP="00B74CA5">
      <w:pPr>
        <w:spacing w:line="270" w:lineRule="auto"/>
        <w:ind w:left="284" w:right="0" w:hanging="284"/>
        <w:rPr>
          <w:rFonts w:asciiTheme="minorHAnsi" w:eastAsia="Times New Roman" w:hAnsiTheme="minorHAnsi" w:cstheme="minorHAnsi"/>
          <w:sz w:val="22"/>
        </w:rPr>
      </w:pPr>
    </w:p>
    <w:p w14:paraId="12C49911" w14:textId="1C065E50" w:rsidR="00482182" w:rsidRPr="00E2215E" w:rsidRDefault="00BC5277" w:rsidP="00B74CA5">
      <w:pPr>
        <w:numPr>
          <w:ilvl w:val="0"/>
          <w:numId w:val="7"/>
        </w:numPr>
        <w:spacing w:line="270" w:lineRule="auto"/>
        <w:ind w:left="284" w:right="0" w:hanging="284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 xml:space="preserve">Túto rámcovú dohodu je možné ukončiť </w:t>
      </w:r>
    </w:p>
    <w:p w14:paraId="35960C30" w14:textId="3F832F03" w:rsidR="00482182" w:rsidRPr="00BC5277" w:rsidRDefault="00BC5277" w:rsidP="00B74CA5">
      <w:pPr>
        <w:numPr>
          <w:ilvl w:val="1"/>
          <w:numId w:val="7"/>
        </w:numPr>
        <w:spacing w:line="270" w:lineRule="auto"/>
        <w:ind w:left="567" w:right="0" w:hanging="284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>písomnou dohodou zmluvných strán</w:t>
      </w:r>
      <w:r w:rsidR="00482182">
        <w:rPr>
          <w:rFonts w:asciiTheme="minorHAnsi" w:eastAsia="Times New Roman" w:hAnsiTheme="minorHAnsi" w:cstheme="minorHAnsi"/>
          <w:sz w:val="22"/>
        </w:rPr>
        <w:t>,</w:t>
      </w:r>
      <w:r w:rsidR="00F75426">
        <w:rPr>
          <w:rFonts w:asciiTheme="minorHAnsi" w:eastAsia="Times New Roman" w:hAnsiTheme="minorHAnsi" w:cstheme="minorHAnsi"/>
          <w:sz w:val="22"/>
        </w:rPr>
        <w:t xml:space="preserve"> alebo</w:t>
      </w:r>
    </w:p>
    <w:p w14:paraId="7D0326C5" w14:textId="7ED21C50" w:rsidR="00BB0412" w:rsidRPr="005F0738" w:rsidRDefault="00BC5277" w:rsidP="00B74CA5">
      <w:pPr>
        <w:numPr>
          <w:ilvl w:val="1"/>
          <w:numId w:val="7"/>
        </w:numPr>
        <w:spacing w:line="270" w:lineRule="auto"/>
        <w:ind w:left="567" w:right="0" w:hanging="284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 xml:space="preserve">písomnou výpoveďou ktoroukoľvek zo zmluvných strán, a to aj bez uvedenia dôvodu. </w:t>
      </w:r>
    </w:p>
    <w:p w14:paraId="1A6E321B" w14:textId="77777777" w:rsidR="001E6D1D" w:rsidRDefault="001E6D1D" w:rsidP="00B74CA5">
      <w:pPr>
        <w:spacing w:line="270" w:lineRule="auto"/>
        <w:ind w:left="284" w:right="0" w:hanging="284"/>
        <w:rPr>
          <w:rFonts w:asciiTheme="minorHAnsi" w:eastAsia="Times New Roman" w:hAnsiTheme="minorHAnsi" w:cstheme="minorHAnsi"/>
          <w:sz w:val="22"/>
        </w:rPr>
      </w:pPr>
    </w:p>
    <w:p w14:paraId="6DC6A173" w14:textId="5D951ACD" w:rsidR="00BC5277" w:rsidRPr="005F0738" w:rsidRDefault="00BC5277" w:rsidP="00B74CA5">
      <w:pPr>
        <w:pStyle w:val="Odsekzoznamu"/>
        <w:numPr>
          <w:ilvl w:val="0"/>
          <w:numId w:val="7"/>
        </w:numPr>
        <w:spacing w:line="270" w:lineRule="auto"/>
        <w:ind w:left="284" w:right="0" w:hanging="284"/>
        <w:rPr>
          <w:rFonts w:asciiTheme="minorHAnsi" w:hAnsiTheme="minorHAnsi" w:cstheme="minorHAnsi"/>
          <w:sz w:val="22"/>
        </w:rPr>
      </w:pPr>
      <w:r w:rsidRPr="005F0738">
        <w:rPr>
          <w:rFonts w:asciiTheme="minorHAnsi" w:eastAsia="Times New Roman" w:hAnsiTheme="minorHAnsi" w:cstheme="minorHAnsi"/>
          <w:sz w:val="22"/>
        </w:rPr>
        <w:t xml:space="preserve">Výpovedná doba je </w:t>
      </w:r>
      <w:r w:rsidR="00376EF5" w:rsidRPr="005F0738">
        <w:rPr>
          <w:rFonts w:asciiTheme="minorHAnsi" w:eastAsia="Times New Roman" w:hAnsiTheme="minorHAnsi" w:cstheme="minorHAnsi"/>
          <w:sz w:val="22"/>
        </w:rPr>
        <w:t>dva (</w:t>
      </w:r>
      <w:r w:rsidRPr="005F0738">
        <w:rPr>
          <w:rFonts w:asciiTheme="minorHAnsi" w:eastAsia="Times New Roman" w:hAnsiTheme="minorHAnsi" w:cstheme="minorHAnsi"/>
          <w:sz w:val="22"/>
        </w:rPr>
        <w:t>2</w:t>
      </w:r>
      <w:r w:rsidR="00376EF5" w:rsidRPr="005F0738">
        <w:rPr>
          <w:rFonts w:asciiTheme="minorHAnsi" w:eastAsia="Times New Roman" w:hAnsiTheme="minorHAnsi" w:cstheme="minorHAnsi"/>
          <w:sz w:val="22"/>
        </w:rPr>
        <w:t>)</w:t>
      </w:r>
      <w:r w:rsidRPr="005F0738">
        <w:rPr>
          <w:rFonts w:asciiTheme="minorHAnsi" w:eastAsia="Times New Roman" w:hAnsiTheme="minorHAnsi" w:cstheme="minorHAnsi"/>
          <w:sz w:val="22"/>
        </w:rPr>
        <w:t xml:space="preserve"> mesiace a začína plynúť prvým dňom kalendárneho mesiaca nasledujúceho </w:t>
      </w:r>
      <w:r w:rsidR="00590339" w:rsidRPr="005F0738">
        <w:rPr>
          <w:rFonts w:asciiTheme="minorHAnsi" w:eastAsia="Times New Roman" w:hAnsiTheme="minorHAnsi" w:cstheme="minorHAnsi"/>
          <w:sz w:val="22"/>
        </w:rPr>
        <w:t>po </w:t>
      </w:r>
      <w:r w:rsidR="00482182" w:rsidRPr="005F0738">
        <w:rPr>
          <w:rFonts w:asciiTheme="minorHAnsi" w:eastAsia="Times New Roman" w:hAnsiTheme="minorHAnsi" w:cstheme="minorHAnsi"/>
          <w:sz w:val="22"/>
        </w:rPr>
        <w:t xml:space="preserve">kalendárnom </w:t>
      </w:r>
      <w:r w:rsidRPr="005F0738">
        <w:rPr>
          <w:rFonts w:asciiTheme="minorHAnsi" w:eastAsia="Times New Roman" w:hAnsiTheme="minorHAnsi" w:cstheme="minorHAnsi"/>
          <w:sz w:val="22"/>
        </w:rPr>
        <w:t xml:space="preserve">mesiaci, v ktorom bola výpoveď doručená </w:t>
      </w:r>
      <w:r w:rsidR="007A214F" w:rsidRPr="005F0738">
        <w:rPr>
          <w:rFonts w:asciiTheme="minorHAnsi" w:eastAsia="Times New Roman" w:hAnsiTheme="minorHAnsi" w:cstheme="minorHAnsi"/>
          <w:sz w:val="22"/>
        </w:rPr>
        <w:t>druhej zmluvnej strane</w:t>
      </w:r>
      <w:r w:rsidRPr="005F0738">
        <w:rPr>
          <w:rFonts w:asciiTheme="minorHAnsi" w:eastAsia="Times New Roman" w:hAnsiTheme="minorHAnsi" w:cstheme="minorHAnsi"/>
          <w:sz w:val="22"/>
        </w:rPr>
        <w:t xml:space="preserve">. </w:t>
      </w:r>
    </w:p>
    <w:p w14:paraId="086721DC" w14:textId="1DE62BAF" w:rsidR="00FF153D" w:rsidRPr="008005A1" w:rsidRDefault="00FF153D" w:rsidP="00B74CA5">
      <w:pPr>
        <w:pStyle w:val="Odsekzoznamu"/>
        <w:numPr>
          <w:ilvl w:val="0"/>
          <w:numId w:val="7"/>
        </w:numPr>
        <w:spacing w:line="270" w:lineRule="auto"/>
        <w:ind w:left="284" w:right="0" w:hanging="284"/>
        <w:rPr>
          <w:rFonts w:asciiTheme="minorHAnsi" w:hAnsiTheme="minorHAnsi" w:cstheme="minorHAnsi"/>
          <w:sz w:val="22"/>
        </w:rPr>
      </w:pPr>
      <w:r w:rsidRPr="00FF153D">
        <w:rPr>
          <w:rFonts w:asciiTheme="minorHAnsi" w:hAnsiTheme="minorHAnsi" w:cstheme="minorHAnsi"/>
          <w:sz w:val="22"/>
        </w:rPr>
        <w:t xml:space="preserve">Zmluvné strany sa dohodli, že povinnosť doručiť písomnosť podľa </w:t>
      </w:r>
      <w:r w:rsidR="00B418A6">
        <w:rPr>
          <w:rFonts w:asciiTheme="minorHAnsi" w:hAnsiTheme="minorHAnsi" w:cstheme="minorHAnsi"/>
          <w:sz w:val="22"/>
        </w:rPr>
        <w:t>rámcovej dohody</w:t>
      </w:r>
      <w:r w:rsidRPr="00FF153D">
        <w:rPr>
          <w:rFonts w:asciiTheme="minorHAnsi" w:hAnsiTheme="minorHAnsi" w:cstheme="minorHAnsi"/>
          <w:sz w:val="22"/>
        </w:rPr>
        <w:t xml:space="preserve"> sa považuje </w:t>
      </w:r>
      <w:r w:rsidRPr="008005A1">
        <w:rPr>
          <w:rFonts w:asciiTheme="minorHAnsi" w:hAnsiTheme="minorHAnsi" w:cstheme="minorHAnsi"/>
          <w:sz w:val="22"/>
        </w:rPr>
        <w:t>v</w:t>
      </w:r>
      <w:r w:rsidR="008005A1">
        <w:rPr>
          <w:rFonts w:asciiTheme="minorHAnsi" w:hAnsiTheme="minorHAnsi" w:cstheme="minorHAnsi"/>
          <w:sz w:val="22"/>
        </w:rPr>
        <w:t> </w:t>
      </w:r>
      <w:r w:rsidRPr="008005A1">
        <w:rPr>
          <w:rFonts w:asciiTheme="minorHAnsi" w:hAnsiTheme="minorHAnsi" w:cstheme="minorHAnsi"/>
          <w:sz w:val="22"/>
        </w:rPr>
        <w:t xml:space="preserve">konkrétnom prípade za splnenú dňom prevzatia písomnosti alebo odmietnutím túto písomnosť prevziať. Ak sa v prípade doručovania prostredníctvom poštového podniku vráti doručovaná zásielka ako nedoručená alebo nedoručiteľná, považuje sa takáto zásielka za doručenú dňom, v ktorom poštový podnik vykonal jej doručovanie (usiloval sa o doručenie v mieste uvedenom na obálke predmetnej zásielky); pre doručovanie je rozhodné sídlo zmluvnej strany uvedené v </w:t>
      </w:r>
      <w:r w:rsidR="000E462C">
        <w:rPr>
          <w:rFonts w:asciiTheme="minorHAnsi" w:hAnsiTheme="minorHAnsi" w:cstheme="minorHAnsi"/>
          <w:sz w:val="22"/>
        </w:rPr>
        <w:t>rámcovej dohode</w:t>
      </w:r>
      <w:r w:rsidRPr="008005A1">
        <w:rPr>
          <w:rFonts w:asciiTheme="minorHAnsi" w:hAnsiTheme="minorHAnsi" w:cstheme="minorHAnsi"/>
          <w:sz w:val="22"/>
        </w:rPr>
        <w:t xml:space="preserve"> alebo zapísané v príslušnom registri, ak si zmluvné strany písomne neoznámia iné adresy na doručovanie.</w:t>
      </w:r>
    </w:p>
    <w:p w14:paraId="6D72B83A" w14:textId="00C5547D" w:rsidR="00BC5277" w:rsidRPr="00BC5277" w:rsidRDefault="00BC5277" w:rsidP="00B74CA5">
      <w:pPr>
        <w:spacing w:after="22" w:line="259" w:lineRule="auto"/>
        <w:ind w:left="284" w:right="0" w:firstLine="0"/>
        <w:jc w:val="left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 xml:space="preserve"> </w:t>
      </w:r>
    </w:p>
    <w:p w14:paraId="65128620" w14:textId="2D46E387" w:rsidR="00BC5277" w:rsidRPr="00BC5277" w:rsidRDefault="00BC5277" w:rsidP="00B74CA5">
      <w:pPr>
        <w:numPr>
          <w:ilvl w:val="0"/>
          <w:numId w:val="7"/>
        </w:numPr>
        <w:spacing w:line="270" w:lineRule="auto"/>
        <w:ind w:left="284" w:right="0" w:hanging="360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lastRenderedPageBreak/>
        <w:t xml:space="preserve">Ukončením platnosti </w:t>
      </w:r>
      <w:r w:rsidR="001E6D1D">
        <w:rPr>
          <w:rFonts w:asciiTheme="minorHAnsi" w:eastAsia="Times New Roman" w:hAnsiTheme="minorHAnsi" w:cstheme="minorHAnsi"/>
          <w:sz w:val="22"/>
        </w:rPr>
        <w:t>rámcovej</w:t>
      </w:r>
      <w:r w:rsidR="001E6D1D" w:rsidRPr="00BC5277">
        <w:rPr>
          <w:rFonts w:asciiTheme="minorHAnsi" w:eastAsia="Times New Roman" w:hAnsiTheme="minorHAnsi" w:cstheme="minorHAnsi"/>
          <w:sz w:val="22"/>
        </w:rPr>
        <w:t xml:space="preserve"> </w:t>
      </w:r>
      <w:r w:rsidRPr="00BC5277">
        <w:rPr>
          <w:rFonts w:asciiTheme="minorHAnsi" w:eastAsia="Times New Roman" w:hAnsiTheme="minorHAnsi" w:cstheme="minorHAnsi"/>
          <w:sz w:val="22"/>
        </w:rPr>
        <w:t xml:space="preserve">dohody zanikajú všetky práva a povinnosti zmluvných strán v nej zakotvené, okrem nárokov na úhradu spôsobenej škody, nárokov na dovtedy uplatnené zmluvné, resp. zákonné sankcie a úroky, ako aj nárok objednávateľa na bezplatné odstránenie zistených vád. </w:t>
      </w:r>
    </w:p>
    <w:p w14:paraId="126A834D" w14:textId="1AE52CCC" w:rsidR="00BC5277" w:rsidRPr="00BC5277" w:rsidRDefault="00BC5277" w:rsidP="00B74CA5">
      <w:pPr>
        <w:spacing w:after="0" w:line="259" w:lineRule="auto"/>
        <w:ind w:left="284" w:right="0" w:firstLine="0"/>
        <w:jc w:val="left"/>
        <w:rPr>
          <w:rFonts w:asciiTheme="minorHAnsi" w:hAnsiTheme="minorHAnsi" w:cstheme="minorHAnsi"/>
          <w:sz w:val="22"/>
        </w:rPr>
      </w:pPr>
    </w:p>
    <w:p w14:paraId="1B3BDB58" w14:textId="77777777" w:rsidR="00BC5277" w:rsidRPr="00BC5277" w:rsidRDefault="00BC5277" w:rsidP="00621DE8">
      <w:pPr>
        <w:spacing w:after="2" w:line="259" w:lineRule="auto"/>
        <w:ind w:left="0" w:right="0"/>
        <w:jc w:val="center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b/>
          <w:sz w:val="22"/>
        </w:rPr>
        <w:t xml:space="preserve">VI. </w:t>
      </w:r>
    </w:p>
    <w:p w14:paraId="625A858D" w14:textId="77777777" w:rsidR="00BC5277" w:rsidRPr="00BC5277" w:rsidRDefault="00BC5277" w:rsidP="00621DE8">
      <w:pPr>
        <w:spacing w:after="2" w:line="259" w:lineRule="auto"/>
        <w:ind w:left="0" w:right="0"/>
        <w:jc w:val="center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b/>
          <w:sz w:val="22"/>
        </w:rPr>
        <w:t xml:space="preserve">Záverečné ustanovenia </w:t>
      </w:r>
    </w:p>
    <w:p w14:paraId="4A880C80" w14:textId="49D2F40F" w:rsidR="00BC5277" w:rsidRPr="00BC5277" w:rsidRDefault="00BC5277" w:rsidP="00B74CA5">
      <w:pPr>
        <w:spacing w:after="0" w:line="259" w:lineRule="auto"/>
        <w:ind w:left="284" w:right="853" w:hanging="284"/>
        <w:rPr>
          <w:rFonts w:asciiTheme="minorHAnsi" w:hAnsiTheme="minorHAnsi" w:cstheme="minorHAnsi"/>
          <w:sz w:val="22"/>
        </w:rPr>
      </w:pPr>
    </w:p>
    <w:p w14:paraId="0F7B15B9" w14:textId="5BD8735E" w:rsidR="00CC329B" w:rsidRPr="004567E3" w:rsidRDefault="00CC329B" w:rsidP="00B74CA5">
      <w:pPr>
        <w:numPr>
          <w:ilvl w:val="0"/>
          <w:numId w:val="3"/>
        </w:numPr>
        <w:spacing w:line="270" w:lineRule="auto"/>
        <w:ind w:left="284" w:right="0" w:hanging="284"/>
        <w:rPr>
          <w:rFonts w:asciiTheme="minorHAnsi" w:hAnsiTheme="minorHAnsi" w:cstheme="minorHAnsi"/>
          <w:sz w:val="22"/>
        </w:rPr>
      </w:pPr>
      <w:r w:rsidRPr="00CC329B">
        <w:rPr>
          <w:rFonts w:asciiTheme="minorHAnsi" w:eastAsia="Times New Roman" w:hAnsiTheme="minorHAnsi" w:cstheme="minorHAnsi"/>
          <w:sz w:val="22"/>
        </w:rPr>
        <w:t xml:space="preserve">Táto </w:t>
      </w:r>
      <w:r w:rsidR="004567E3">
        <w:rPr>
          <w:rFonts w:asciiTheme="minorHAnsi" w:eastAsia="Times New Roman" w:hAnsiTheme="minorHAnsi" w:cstheme="minorHAnsi"/>
          <w:sz w:val="22"/>
        </w:rPr>
        <w:t>rámcová dohoda</w:t>
      </w:r>
      <w:r w:rsidRPr="00CC329B">
        <w:rPr>
          <w:rFonts w:asciiTheme="minorHAnsi" w:eastAsia="Times New Roman" w:hAnsiTheme="minorHAnsi" w:cstheme="minorHAnsi"/>
          <w:sz w:val="22"/>
        </w:rPr>
        <w:t xml:space="preserve"> nadobúda platnosť dňom podpisu zmluvných strán a účinnosť dňom nasledujúcim po dni jej zverejnenia v Centrálnom registri zmlúv súlade s § 47a zákona č. 40/1964 Zb. Občiansky zákonník v znení neskorších predpisov v spojení s § 5a ods. 1 zákona č. 211/2000 Z. z. o</w:t>
      </w:r>
      <w:r w:rsidR="0012013B">
        <w:rPr>
          <w:rFonts w:asciiTheme="minorHAnsi" w:eastAsia="Times New Roman" w:hAnsiTheme="minorHAnsi" w:cstheme="minorHAnsi"/>
          <w:sz w:val="22"/>
        </w:rPr>
        <w:t> </w:t>
      </w:r>
      <w:r w:rsidRPr="00CC329B">
        <w:rPr>
          <w:rFonts w:asciiTheme="minorHAnsi" w:eastAsia="Times New Roman" w:hAnsiTheme="minorHAnsi" w:cstheme="minorHAnsi"/>
          <w:sz w:val="22"/>
        </w:rPr>
        <w:t xml:space="preserve">slobodnom prístupe k informáciám a o zmene a doplnení niektorých zákonov (zákon o slobode informácií) v znení neskorších predpisov. Ak </w:t>
      </w:r>
      <w:r w:rsidR="0040331D">
        <w:rPr>
          <w:rFonts w:asciiTheme="minorHAnsi" w:eastAsia="Times New Roman" w:hAnsiTheme="minorHAnsi" w:cstheme="minorHAnsi"/>
          <w:sz w:val="22"/>
        </w:rPr>
        <w:t>objednávateľ</w:t>
      </w:r>
      <w:r w:rsidRPr="00CC329B">
        <w:rPr>
          <w:rFonts w:asciiTheme="minorHAnsi" w:eastAsia="Times New Roman" w:hAnsiTheme="minorHAnsi" w:cstheme="minorHAnsi"/>
          <w:sz w:val="22"/>
        </w:rPr>
        <w:t xml:space="preserve"> a </w:t>
      </w:r>
      <w:r w:rsidR="0040331D">
        <w:rPr>
          <w:rFonts w:asciiTheme="minorHAnsi" w:eastAsia="Times New Roman" w:hAnsiTheme="minorHAnsi" w:cstheme="minorHAnsi"/>
          <w:sz w:val="22"/>
        </w:rPr>
        <w:t>dodávateľ</w:t>
      </w:r>
      <w:r w:rsidRPr="00CC329B">
        <w:rPr>
          <w:rFonts w:asciiTheme="minorHAnsi" w:eastAsia="Times New Roman" w:hAnsiTheme="minorHAnsi" w:cstheme="minorHAnsi"/>
          <w:sz w:val="22"/>
        </w:rPr>
        <w:t xml:space="preserve"> sú obaja povinnými osobami podľa zákona o slobode informácií v takom prípade pre nadobudnutie účinnosti </w:t>
      </w:r>
      <w:r w:rsidR="009949F2">
        <w:rPr>
          <w:rFonts w:asciiTheme="minorHAnsi" w:eastAsia="Times New Roman" w:hAnsiTheme="minorHAnsi" w:cstheme="minorHAnsi"/>
          <w:sz w:val="22"/>
        </w:rPr>
        <w:t>rámcovej dohody</w:t>
      </w:r>
      <w:r w:rsidRPr="00CC329B">
        <w:rPr>
          <w:rFonts w:asciiTheme="minorHAnsi" w:eastAsia="Times New Roman" w:hAnsiTheme="minorHAnsi" w:cstheme="minorHAnsi"/>
          <w:sz w:val="22"/>
        </w:rPr>
        <w:t xml:space="preserve"> je rozhodujúce jej prvé zverejnenie. Zmluvné strany sa dohodli, že prvé zverejnenie </w:t>
      </w:r>
      <w:r w:rsidR="00110DD9">
        <w:rPr>
          <w:rFonts w:asciiTheme="minorHAnsi" w:eastAsia="Times New Roman" w:hAnsiTheme="minorHAnsi" w:cstheme="minorHAnsi"/>
          <w:sz w:val="22"/>
        </w:rPr>
        <w:t>rámcovej dohody</w:t>
      </w:r>
      <w:r w:rsidRPr="00CC329B">
        <w:rPr>
          <w:rFonts w:asciiTheme="minorHAnsi" w:eastAsia="Times New Roman" w:hAnsiTheme="minorHAnsi" w:cstheme="minorHAnsi"/>
          <w:sz w:val="22"/>
        </w:rPr>
        <w:t xml:space="preserve"> zabezpečí </w:t>
      </w:r>
      <w:r w:rsidR="004E298F">
        <w:rPr>
          <w:rFonts w:asciiTheme="minorHAnsi" w:eastAsia="Times New Roman" w:hAnsiTheme="minorHAnsi" w:cstheme="minorHAnsi"/>
          <w:sz w:val="22"/>
        </w:rPr>
        <w:t>objednávateľ</w:t>
      </w:r>
      <w:r w:rsidRPr="00CC329B">
        <w:rPr>
          <w:rFonts w:asciiTheme="minorHAnsi" w:eastAsia="Times New Roman" w:hAnsiTheme="minorHAnsi" w:cstheme="minorHAnsi"/>
          <w:sz w:val="22"/>
        </w:rPr>
        <w:t xml:space="preserve"> a o dátume zverejnenia </w:t>
      </w:r>
      <w:r w:rsidR="00A82CA5">
        <w:rPr>
          <w:rFonts w:asciiTheme="minorHAnsi" w:eastAsia="Times New Roman" w:hAnsiTheme="minorHAnsi" w:cstheme="minorHAnsi"/>
          <w:sz w:val="22"/>
        </w:rPr>
        <w:t>rámcovej dohody</w:t>
      </w:r>
      <w:r w:rsidRPr="00CC329B">
        <w:rPr>
          <w:rFonts w:asciiTheme="minorHAnsi" w:eastAsia="Times New Roman" w:hAnsiTheme="minorHAnsi" w:cstheme="minorHAnsi"/>
          <w:sz w:val="22"/>
        </w:rPr>
        <w:t xml:space="preserve"> informuje </w:t>
      </w:r>
      <w:r w:rsidR="00D162D7">
        <w:rPr>
          <w:rFonts w:asciiTheme="minorHAnsi" w:eastAsia="Times New Roman" w:hAnsiTheme="minorHAnsi" w:cstheme="minorHAnsi"/>
          <w:sz w:val="22"/>
        </w:rPr>
        <w:t>dodávateľa</w:t>
      </w:r>
      <w:r w:rsidRPr="00CC329B">
        <w:rPr>
          <w:rFonts w:asciiTheme="minorHAnsi" w:eastAsia="Times New Roman" w:hAnsiTheme="minorHAnsi" w:cstheme="minorHAnsi"/>
          <w:sz w:val="22"/>
        </w:rPr>
        <w:t>. Ustanovenia o</w:t>
      </w:r>
      <w:r w:rsidR="00FD7D1A">
        <w:rPr>
          <w:rFonts w:asciiTheme="minorHAnsi" w:eastAsia="Times New Roman" w:hAnsiTheme="minorHAnsi" w:cstheme="minorHAnsi"/>
          <w:sz w:val="22"/>
        </w:rPr>
        <w:t> </w:t>
      </w:r>
      <w:r w:rsidRPr="00CC329B">
        <w:rPr>
          <w:rFonts w:asciiTheme="minorHAnsi" w:eastAsia="Times New Roman" w:hAnsiTheme="minorHAnsi" w:cstheme="minorHAnsi"/>
          <w:sz w:val="22"/>
        </w:rPr>
        <w:t>nadobudnutí platnosti a účinnosti podľa tohto odseku sa rovnako vzťahujú aj na uzavretie každého dodatku k</w:t>
      </w:r>
      <w:r w:rsidR="00C41120">
        <w:rPr>
          <w:rFonts w:asciiTheme="minorHAnsi" w:eastAsia="Times New Roman" w:hAnsiTheme="minorHAnsi" w:cstheme="minorHAnsi"/>
          <w:sz w:val="22"/>
        </w:rPr>
        <w:t> rámcovej dohode</w:t>
      </w:r>
      <w:r w:rsidRPr="00CC329B">
        <w:rPr>
          <w:rFonts w:asciiTheme="minorHAnsi" w:eastAsia="Times New Roman" w:hAnsiTheme="minorHAnsi" w:cstheme="minorHAnsi"/>
          <w:sz w:val="22"/>
        </w:rPr>
        <w:t xml:space="preserve">. </w:t>
      </w:r>
    </w:p>
    <w:p w14:paraId="7D41FE30" w14:textId="77777777" w:rsidR="00CC329B" w:rsidRPr="004567E3" w:rsidRDefault="00CC329B" w:rsidP="00B74CA5">
      <w:pPr>
        <w:spacing w:line="270" w:lineRule="auto"/>
        <w:ind w:left="284" w:right="0" w:hanging="284"/>
        <w:rPr>
          <w:rFonts w:asciiTheme="minorHAnsi" w:hAnsiTheme="minorHAnsi" w:cstheme="minorHAnsi"/>
          <w:sz w:val="22"/>
        </w:rPr>
      </w:pPr>
    </w:p>
    <w:p w14:paraId="60546B88" w14:textId="3ADA03F5" w:rsidR="00BC5277" w:rsidRPr="00BC5277" w:rsidRDefault="00BC5277" w:rsidP="00B74CA5">
      <w:pPr>
        <w:numPr>
          <w:ilvl w:val="0"/>
          <w:numId w:val="3"/>
        </w:numPr>
        <w:spacing w:line="270" w:lineRule="auto"/>
        <w:ind w:left="284" w:right="0" w:hanging="284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 xml:space="preserve">Akékoľvek zmeny a/alebo dodatky k rámcovej dohode musia byť v súlade so </w:t>
      </w:r>
      <w:r w:rsidR="00C05230">
        <w:rPr>
          <w:rFonts w:asciiTheme="minorHAnsi" w:eastAsia="Times New Roman" w:hAnsiTheme="minorHAnsi" w:cstheme="minorHAnsi"/>
          <w:sz w:val="22"/>
        </w:rPr>
        <w:t>ZVO</w:t>
      </w:r>
      <w:r w:rsidR="0039583A">
        <w:rPr>
          <w:rFonts w:asciiTheme="minorHAnsi" w:eastAsia="Times New Roman" w:hAnsiTheme="minorHAnsi" w:cstheme="minorHAnsi"/>
          <w:sz w:val="22"/>
        </w:rPr>
        <w:t xml:space="preserve"> a</w:t>
      </w:r>
      <w:r w:rsidR="0039583A" w:rsidRPr="0039583A">
        <w:t xml:space="preserve"> </w:t>
      </w:r>
      <w:r w:rsidR="0039583A" w:rsidRPr="0039583A">
        <w:rPr>
          <w:rFonts w:asciiTheme="minorHAnsi" w:eastAsia="Times New Roman" w:hAnsiTheme="minorHAnsi" w:cstheme="minorHAnsi"/>
          <w:sz w:val="22"/>
        </w:rPr>
        <w:t xml:space="preserve">je </w:t>
      </w:r>
      <w:r w:rsidR="0039583A">
        <w:rPr>
          <w:rFonts w:asciiTheme="minorHAnsi" w:eastAsia="Times New Roman" w:hAnsiTheme="minorHAnsi" w:cstheme="minorHAnsi"/>
          <w:sz w:val="22"/>
        </w:rPr>
        <w:t xml:space="preserve">ich </w:t>
      </w:r>
      <w:r w:rsidR="0039583A" w:rsidRPr="0039583A">
        <w:rPr>
          <w:rFonts w:asciiTheme="minorHAnsi" w:eastAsia="Times New Roman" w:hAnsiTheme="minorHAnsi" w:cstheme="minorHAnsi"/>
          <w:sz w:val="22"/>
        </w:rPr>
        <w:t>možné vykonať výlučne v písomnej forme prostredníctvom vzostupne očíslovaných dodatkov k</w:t>
      </w:r>
      <w:r w:rsidR="00D42D5D">
        <w:rPr>
          <w:rFonts w:asciiTheme="minorHAnsi" w:eastAsia="Times New Roman" w:hAnsiTheme="minorHAnsi" w:cstheme="minorHAnsi"/>
          <w:sz w:val="22"/>
        </w:rPr>
        <w:t> rámcovej doho</w:t>
      </w:r>
      <w:r w:rsidR="00455992">
        <w:rPr>
          <w:rFonts w:asciiTheme="minorHAnsi" w:eastAsia="Times New Roman" w:hAnsiTheme="minorHAnsi" w:cstheme="minorHAnsi"/>
          <w:sz w:val="22"/>
        </w:rPr>
        <w:t>de</w:t>
      </w:r>
      <w:r w:rsidR="0039583A" w:rsidRPr="0039583A">
        <w:rPr>
          <w:rFonts w:asciiTheme="minorHAnsi" w:eastAsia="Times New Roman" w:hAnsiTheme="minorHAnsi" w:cstheme="minorHAnsi"/>
          <w:sz w:val="22"/>
        </w:rPr>
        <w:t>, uzatvorených po predchádzajúcej dohode zmluvných strán</w:t>
      </w:r>
      <w:r w:rsidRPr="00BC5277">
        <w:rPr>
          <w:rFonts w:asciiTheme="minorHAnsi" w:eastAsia="Times New Roman" w:hAnsiTheme="minorHAnsi" w:cstheme="minorHAnsi"/>
          <w:sz w:val="22"/>
        </w:rPr>
        <w:t xml:space="preserve">. </w:t>
      </w:r>
    </w:p>
    <w:p w14:paraId="21AE22DD" w14:textId="77777777" w:rsidR="00BC5277" w:rsidRPr="00BC5277" w:rsidRDefault="00BC5277" w:rsidP="00B74CA5">
      <w:pPr>
        <w:spacing w:after="18" w:line="259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 xml:space="preserve"> </w:t>
      </w:r>
    </w:p>
    <w:p w14:paraId="307C45B0" w14:textId="58BDF404" w:rsidR="00BC5277" w:rsidRPr="005F0738" w:rsidRDefault="00D3442E" w:rsidP="00B74CA5">
      <w:pPr>
        <w:numPr>
          <w:ilvl w:val="0"/>
          <w:numId w:val="3"/>
        </w:numPr>
        <w:spacing w:line="270" w:lineRule="auto"/>
        <w:ind w:left="284" w:right="0" w:hanging="284"/>
        <w:rPr>
          <w:rFonts w:asciiTheme="minorHAnsi" w:hAnsiTheme="minorHAnsi" w:cstheme="minorHAnsi"/>
          <w:sz w:val="22"/>
        </w:rPr>
      </w:pPr>
      <w:r w:rsidRPr="00D3442E">
        <w:rPr>
          <w:rFonts w:asciiTheme="minorHAnsi" w:eastAsia="Times New Roman" w:hAnsiTheme="minorHAnsi" w:cstheme="minorHAnsi"/>
          <w:sz w:val="22"/>
        </w:rPr>
        <w:t xml:space="preserve">Zmluvné strany sa v súlade s § 262 Obchodného zákonníka dohodli, že právne vzťahy medzi zmluvnými stranami </w:t>
      </w:r>
      <w:r w:rsidR="00315E0B">
        <w:rPr>
          <w:rFonts w:asciiTheme="minorHAnsi" w:eastAsia="Times New Roman" w:hAnsiTheme="minorHAnsi" w:cstheme="minorHAnsi"/>
          <w:sz w:val="22"/>
        </w:rPr>
        <w:t>rámcovou dohodou</w:t>
      </w:r>
      <w:r w:rsidRPr="00D3442E">
        <w:rPr>
          <w:rFonts w:asciiTheme="minorHAnsi" w:eastAsia="Times New Roman" w:hAnsiTheme="minorHAnsi" w:cstheme="minorHAnsi"/>
          <w:sz w:val="22"/>
        </w:rPr>
        <w:t xml:space="preserve"> bližšie neupravené sa</w:t>
      </w:r>
      <w:r w:rsidR="00BC5277" w:rsidRPr="00BC5277">
        <w:rPr>
          <w:rFonts w:asciiTheme="minorHAnsi" w:eastAsia="Times New Roman" w:hAnsiTheme="minorHAnsi" w:cstheme="minorHAnsi"/>
          <w:sz w:val="22"/>
        </w:rPr>
        <w:t xml:space="preserve"> riadia príslušnými ustanoveniami Obchodného zákonníka a ostatných platných a účinných právnych predpisov Slovenskej republiky, ak v</w:t>
      </w:r>
      <w:r w:rsidR="004F1FD5">
        <w:rPr>
          <w:rFonts w:asciiTheme="minorHAnsi" w:eastAsia="Times New Roman" w:hAnsiTheme="minorHAnsi" w:cstheme="minorHAnsi"/>
          <w:sz w:val="22"/>
        </w:rPr>
        <w:t> rámcovej d</w:t>
      </w:r>
      <w:r w:rsidR="004F1FD5" w:rsidRPr="00BC5277">
        <w:rPr>
          <w:rFonts w:asciiTheme="minorHAnsi" w:eastAsia="Times New Roman" w:hAnsiTheme="minorHAnsi" w:cstheme="minorHAnsi"/>
          <w:sz w:val="22"/>
        </w:rPr>
        <w:t xml:space="preserve">ohode </w:t>
      </w:r>
      <w:r w:rsidR="00BC5277" w:rsidRPr="00BC5277">
        <w:rPr>
          <w:rFonts w:asciiTheme="minorHAnsi" w:eastAsia="Times New Roman" w:hAnsiTheme="minorHAnsi" w:cstheme="minorHAnsi"/>
          <w:sz w:val="22"/>
        </w:rPr>
        <w:t>nie je výslovne uvedené inak</w:t>
      </w:r>
      <w:r w:rsidR="00BC5277" w:rsidRPr="00BC5277">
        <w:rPr>
          <w:rFonts w:asciiTheme="minorHAnsi" w:eastAsia="Calibri" w:hAnsiTheme="minorHAnsi" w:cstheme="minorHAnsi"/>
          <w:sz w:val="22"/>
        </w:rPr>
        <w:t>.</w:t>
      </w:r>
      <w:r w:rsidR="00BC5277" w:rsidRPr="00BC5277">
        <w:rPr>
          <w:rFonts w:asciiTheme="minorHAnsi" w:eastAsia="Times New Roman" w:hAnsiTheme="minorHAnsi" w:cstheme="minorHAnsi"/>
          <w:sz w:val="22"/>
        </w:rPr>
        <w:t xml:space="preserve"> </w:t>
      </w:r>
    </w:p>
    <w:p w14:paraId="3F89994E" w14:textId="77777777" w:rsidR="00F74BCD" w:rsidRDefault="00F74BCD" w:rsidP="005F0738">
      <w:pPr>
        <w:pStyle w:val="Odsekzoznamu"/>
        <w:ind w:left="284" w:hanging="284"/>
        <w:rPr>
          <w:rFonts w:asciiTheme="minorHAnsi" w:hAnsiTheme="minorHAnsi" w:cstheme="minorHAnsi"/>
          <w:sz w:val="22"/>
        </w:rPr>
      </w:pPr>
    </w:p>
    <w:p w14:paraId="3DDF6DF1" w14:textId="1D24E0A9" w:rsidR="00F74BCD" w:rsidRPr="00BC5277" w:rsidRDefault="00F74BCD" w:rsidP="00B74CA5">
      <w:pPr>
        <w:numPr>
          <w:ilvl w:val="0"/>
          <w:numId w:val="3"/>
        </w:numPr>
        <w:spacing w:line="270" w:lineRule="auto"/>
        <w:ind w:left="284" w:right="0" w:hanging="284"/>
        <w:rPr>
          <w:rFonts w:asciiTheme="minorHAnsi" w:hAnsiTheme="minorHAnsi" w:cstheme="minorHAnsi"/>
          <w:sz w:val="22"/>
        </w:rPr>
      </w:pPr>
      <w:r w:rsidRPr="00F74BCD">
        <w:rPr>
          <w:rFonts w:asciiTheme="minorHAnsi" w:hAnsiTheme="minorHAnsi" w:cstheme="minorHAnsi"/>
          <w:sz w:val="22"/>
        </w:rPr>
        <w:t xml:space="preserve">Ak niektoré ustanovenia </w:t>
      </w:r>
      <w:r w:rsidR="00013B3D">
        <w:rPr>
          <w:rFonts w:asciiTheme="minorHAnsi" w:hAnsiTheme="minorHAnsi" w:cstheme="minorHAnsi"/>
          <w:sz w:val="22"/>
        </w:rPr>
        <w:t xml:space="preserve">rámcovej </w:t>
      </w:r>
      <w:r w:rsidR="00734530">
        <w:rPr>
          <w:rFonts w:asciiTheme="minorHAnsi" w:hAnsiTheme="minorHAnsi" w:cstheme="minorHAnsi"/>
          <w:sz w:val="22"/>
        </w:rPr>
        <w:t>dohody</w:t>
      </w:r>
      <w:r w:rsidR="00013B3D">
        <w:rPr>
          <w:rFonts w:asciiTheme="minorHAnsi" w:hAnsiTheme="minorHAnsi" w:cstheme="minorHAnsi"/>
          <w:sz w:val="22"/>
        </w:rPr>
        <w:t xml:space="preserve"> </w:t>
      </w:r>
      <w:r w:rsidRPr="00F74BCD">
        <w:rPr>
          <w:rFonts w:asciiTheme="minorHAnsi" w:hAnsiTheme="minorHAnsi" w:cstheme="minorHAnsi"/>
          <w:sz w:val="22"/>
        </w:rPr>
        <w:t xml:space="preserve">nie sú celkom alebo sčasti platné a/alebo účinné alebo neskôr stratia platnosť a/alebo účinnosť, nie je tým dotknutá platnosť a/alebo účinnosť ostatných ustanovení. Namiesto neplatných a/alebo neúčinných ustanovení a na vyplnenie medzier sa použije právna úprava, ktorá pokiaľ je to právne možné, sa najviac približuje zmyslu a účelu </w:t>
      </w:r>
      <w:r w:rsidR="00D5636A">
        <w:rPr>
          <w:rFonts w:asciiTheme="minorHAnsi" w:hAnsiTheme="minorHAnsi" w:cstheme="minorHAnsi"/>
          <w:sz w:val="22"/>
        </w:rPr>
        <w:t>rámcovej dohody</w:t>
      </w:r>
      <w:r w:rsidRPr="00F74BCD">
        <w:rPr>
          <w:rFonts w:asciiTheme="minorHAnsi" w:hAnsiTheme="minorHAnsi" w:cstheme="minorHAnsi"/>
          <w:sz w:val="22"/>
        </w:rPr>
        <w:t xml:space="preserve">, pokiaľ pri uzatváraní </w:t>
      </w:r>
      <w:r w:rsidR="00534967">
        <w:rPr>
          <w:rFonts w:asciiTheme="minorHAnsi" w:hAnsiTheme="minorHAnsi" w:cstheme="minorHAnsi"/>
          <w:sz w:val="22"/>
        </w:rPr>
        <w:t>rámcovej dohody</w:t>
      </w:r>
      <w:r w:rsidRPr="00F74BCD">
        <w:rPr>
          <w:rFonts w:asciiTheme="minorHAnsi" w:hAnsiTheme="minorHAnsi" w:cstheme="minorHAnsi"/>
          <w:sz w:val="22"/>
        </w:rPr>
        <w:t xml:space="preserve"> zmluvné strany túto otázku brali do úvahy.</w:t>
      </w:r>
    </w:p>
    <w:p w14:paraId="2A8A3CC4" w14:textId="77777777" w:rsidR="00BC5277" w:rsidRPr="00BC5277" w:rsidRDefault="00BC5277" w:rsidP="00B74CA5">
      <w:pPr>
        <w:spacing w:after="2" w:line="259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 xml:space="preserve"> </w:t>
      </w:r>
    </w:p>
    <w:p w14:paraId="75A7D490" w14:textId="67240996" w:rsidR="00BC5277" w:rsidRPr="00FA5A41" w:rsidRDefault="00BC5277" w:rsidP="005F0738">
      <w:pPr>
        <w:numPr>
          <w:ilvl w:val="0"/>
          <w:numId w:val="3"/>
        </w:numPr>
        <w:spacing w:line="270" w:lineRule="auto"/>
        <w:ind w:left="284" w:right="0" w:hanging="284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 xml:space="preserve">Zmluvné strany nie sú oprávnené previesť práva a/alebo povinnosti z </w:t>
      </w:r>
      <w:r w:rsidR="007066D8">
        <w:rPr>
          <w:rFonts w:asciiTheme="minorHAnsi" w:eastAsia="Times New Roman" w:hAnsiTheme="minorHAnsi" w:cstheme="minorHAnsi"/>
          <w:sz w:val="22"/>
        </w:rPr>
        <w:t>rámcovej</w:t>
      </w:r>
      <w:r w:rsidR="007066D8" w:rsidRPr="00BC5277">
        <w:rPr>
          <w:rFonts w:asciiTheme="minorHAnsi" w:eastAsia="Times New Roman" w:hAnsiTheme="minorHAnsi" w:cstheme="minorHAnsi"/>
          <w:sz w:val="22"/>
        </w:rPr>
        <w:t xml:space="preserve"> </w:t>
      </w:r>
      <w:r w:rsidRPr="00BC5277">
        <w:rPr>
          <w:rFonts w:asciiTheme="minorHAnsi" w:eastAsia="Times New Roman" w:hAnsiTheme="minorHAnsi" w:cstheme="minorHAnsi"/>
          <w:sz w:val="22"/>
        </w:rPr>
        <w:t xml:space="preserve">dohody na tretie osoby bez predchádzajúceho písomného súhlasu druhej zmluvnej strany. V prípade zániku zmluvných strán prechádzajú práva a povinnosti z </w:t>
      </w:r>
      <w:r w:rsidR="00A52166">
        <w:rPr>
          <w:rFonts w:asciiTheme="minorHAnsi" w:eastAsia="Times New Roman" w:hAnsiTheme="minorHAnsi" w:cstheme="minorHAnsi"/>
          <w:sz w:val="22"/>
        </w:rPr>
        <w:t>rámcovej</w:t>
      </w:r>
      <w:r w:rsidR="00A52166" w:rsidRPr="00BC5277">
        <w:rPr>
          <w:rFonts w:asciiTheme="minorHAnsi" w:eastAsia="Times New Roman" w:hAnsiTheme="minorHAnsi" w:cstheme="minorHAnsi"/>
          <w:sz w:val="22"/>
        </w:rPr>
        <w:t xml:space="preserve"> </w:t>
      </w:r>
      <w:r w:rsidRPr="00BC5277">
        <w:rPr>
          <w:rFonts w:asciiTheme="minorHAnsi" w:eastAsia="Times New Roman" w:hAnsiTheme="minorHAnsi" w:cstheme="minorHAnsi"/>
          <w:sz w:val="22"/>
        </w:rPr>
        <w:t xml:space="preserve">dohody na ich prípadných nástupcov. </w:t>
      </w:r>
    </w:p>
    <w:p w14:paraId="45DF539A" w14:textId="36F8BFD4" w:rsidR="00BC5277" w:rsidRPr="00BC5277" w:rsidRDefault="00BC5277" w:rsidP="005F0738">
      <w:pPr>
        <w:spacing w:line="270" w:lineRule="auto"/>
        <w:ind w:left="284" w:right="0" w:hanging="284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 xml:space="preserve"> </w:t>
      </w:r>
    </w:p>
    <w:p w14:paraId="239712B0" w14:textId="629E8884" w:rsidR="00BC5277" w:rsidRPr="00FA5A41" w:rsidRDefault="00BC5277" w:rsidP="00B74CA5">
      <w:pPr>
        <w:numPr>
          <w:ilvl w:val="0"/>
          <w:numId w:val="3"/>
        </w:numPr>
        <w:spacing w:line="270" w:lineRule="auto"/>
        <w:ind w:left="284" w:right="0" w:hanging="284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 xml:space="preserve">Zmluvné strany sa dohodli, že poskytovateľ nie je oprávnený postúpiť pohľadávku voči objednávateľovi podľa § 524 a </w:t>
      </w:r>
      <w:proofErr w:type="spellStart"/>
      <w:r w:rsidRPr="00BC5277">
        <w:rPr>
          <w:rFonts w:asciiTheme="minorHAnsi" w:eastAsia="Times New Roman" w:hAnsiTheme="minorHAnsi" w:cstheme="minorHAnsi"/>
          <w:sz w:val="22"/>
        </w:rPr>
        <w:t>nasl</w:t>
      </w:r>
      <w:proofErr w:type="spellEnd"/>
      <w:r w:rsidRPr="00BC5277">
        <w:rPr>
          <w:rFonts w:asciiTheme="minorHAnsi" w:eastAsia="Times New Roman" w:hAnsiTheme="minorHAnsi" w:cstheme="minorHAnsi"/>
          <w:sz w:val="22"/>
        </w:rPr>
        <w:t>. zákona č. 40/1964 Zb. Občiansky zákonník v znení neskorších predpisov bez</w:t>
      </w:r>
      <w:r w:rsidR="00AC4EC3">
        <w:rPr>
          <w:rFonts w:asciiTheme="minorHAnsi" w:eastAsia="Times New Roman" w:hAnsiTheme="minorHAnsi" w:cstheme="minorHAnsi"/>
          <w:sz w:val="22"/>
        </w:rPr>
        <w:t> </w:t>
      </w:r>
      <w:r w:rsidRPr="00BC5277">
        <w:rPr>
          <w:rFonts w:asciiTheme="minorHAnsi" w:eastAsia="Times New Roman" w:hAnsiTheme="minorHAnsi" w:cstheme="minorHAnsi"/>
          <w:sz w:val="22"/>
        </w:rPr>
        <w:t xml:space="preserve">predchádzajúceho písomného súhlasu objednávateľa. Právny úkon, ktorým by došlo k postúpeniu pohľadávky poskytovateľa v rozpore s touto dohodou je podľa § 39 Občianskeho zákonníka neplatný. </w:t>
      </w:r>
    </w:p>
    <w:p w14:paraId="754D7FD2" w14:textId="77777777" w:rsidR="00FA5A41" w:rsidRPr="00BC5277" w:rsidRDefault="00FA5A41" w:rsidP="00B74CA5">
      <w:pPr>
        <w:spacing w:line="270" w:lineRule="auto"/>
        <w:ind w:left="284" w:right="0" w:hanging="284"/>
        <w:rPr>
          <w:rFonts w:asciiTheme="minorHAnsi" w:hAnsiTheme="minorHAnsi" w:cstheme="minorHAnsi"/>
          <w:sz w:val="22"/>
        </w:rPr>
      </w:pPr>
    </w:p>
    <w:p w14:paraId="7A330335" w14:textId="2EAFD254" w:rsidR="00BC5277" w:rsidRPr="00E0106E" w:rsidRDefault="00E0106E" w:rsidP="00B74CA5">
      <w:pPr>
        <w:numPr>
          <w:ilvl w:val="0"/>
          <w:numId w:val="3"/>
        </w:numPr>
        <w:spacing w:line="270" w:lineRule="auto"/>
        <w:ind w:left="284" w:right="0" w:hanging="284"/>
        <w:rPr>
          <w:rFonts w:asciiTheme="minorHAnsi" w:hAnsiTheme="minorHAnsi" w:cstheme="minorHAnsi"/>
          <w:sz w:val="22"/>
        </w:rPr>
      </w:pPr>
      <w:r w:rsidRPr="00BC5277">
        <w:rPr>
          <w:rFonts w:asciiTheme="minorHAnsi" w:eastAsia="Times New Roman" w:hAnsiTheme="minorHAnsi" w:cstheme="minorHAnsi"/>
          <w:sz w:val="22"/>
        </w:rPr>
        <w:t>Zmluvné strany prehlasujú, že rámcovú dohodu uzatvárajú slobodne a vážne, že dohodu neuzatvárajú v tiesni za nápadne nevýhodných podmienok a že rámcová dohoda je dostatočne určitá a zrozumiteľná.</w:t>
      </w:r>
      <w:r>
        <w:rPr>
          <w:rFonts w:asciiTheme="minorHAnsi" w:eastAsia="Times New Roman" w:hAnsiTheme="minorHAnsi" w:cstheme="minorHAnsi"/>
          <w:sz w:val="22"/>
        </w:rPr>
        <w:t xml:space="preserve"> </w:t>
      </w:r>
      <w:r w:rsidRPr="00E0106E">
        <w:rPr>
          <w:rFonts w:asciiTheme="minorHAnsi" w:eastAsia="Times New Roman" w:hAnsiTheme="minorHAnsi" w:cstheme="minorHAnsi"/>
          <w:sz w:val="22"/>
        </w:rPr>
        <w:t xml:space="preserve">Zmluvné strany zhodne vyhlasujú, že si rámcovú dohodu starostlivo prečítali, </w:t>
      </w:r>
      <w:r w:rsidRPr="00E0106E">
        <w:rPr>
          <w:rFonts w:asciiTheme="minorHAnsi" w:eastAsia="Times New Roman" w:hAnsiTheme="minorHAnsi" w:cstheme="minorHAnsi"/>
          <w:sz w:val="22"/>
        </w:rPr>
        <w:lastRenderedPageBreak/>
        <w:t>jej obsahu porozumeli a na znak toho, že obsah rámcovej dohody zodpovedá ich skutočnej vôli, ju podpísali.</w:t>
      </w:r>
    </w:p>
    <w:p w14:paraId="75B4B84F" w14:textId="47310594" w:rsidR="00BC5277" w:rsidRPr="00BC5277" w:rsidRDefault="00BC5277" w:rsidP="00F9240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310FAEC1" w14:textId="01190CE2" w:rsidR="00BC5277" w:rsidRDefault="00BC5277" w:rsidP="00621DE8">
      <w:pPr>
        <w:spacing w:after="14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36718145" w14:textId="3E7D61E5" w:rsidR="002917F1" w:rsidRPr="002917F1" w:rsidRDefault="002917F1" w:rsidP="005D48CB">
      <w:pPr>
        <w:spacing w:after="14" w:line="259" w:lineRule="auto"/>
        <w:ind w:left="0" w:right="0" w:firstLine="0"/>
        <w:rPr>
          <w:rFonts w:asciiTheme="minorHAnsi" w:eastAsia="Times New Roman" w:hAnsiTheme="minorHAnsi" w:cstheme="minorHAnsi"/>
          <w:sz w:val="22"/>
        </w:rPr>
      </w:pPr>
      <w:r w:rsidRPr="00DE5C65">
        <w:rPr>
          <w:rFonts w:asciiTheme="minorHAnsi" w:eastAsia="Times New Roman" w:hAnsiTheme="minorHAnsi" w:cstheme="minorHAnsi"/>
          <w:sz w:val="22"/>
          <w:highlight w:val="yellow"/>
        </w:rPr>
        <w:t>V</w:t>
      </w:r>
      <w:r w:rsidR="00894DCD" w:rsidRPr="00DE5C65">
        <w:rPr>
          <w:rFonts w:asciiTheme="minorHAnsi" w:eastAsia="Times New Roman" w:hAnsiTheme="minorHAnsi" w:cstheme="minorHAnsi"/>
          <w:sz w:val="22"/>
          <w:highlight w:val="yellow"/>
        </w:rPr>
        <w:t>.............</w:t>
      </w:r>
      <w:r w:rsidRPr="00DE5C65">
        <w:rPr>
          <w:rFonts w:asciiTheme="minorHAnsi" w:eastAsia="Times New Roman" w:hAnsiTheme="minorHAnsi" w:cstheme="minorHAnsi"/>
          <w:sz w:val="22"/>
          <w:highlight w:val="yellow"/>
        </w:rPr>
        <w:t>, dňa</w:t>
      </w:r>
      <w:r w:rsidR="005D48CB" w:rsidRPr="00DE5C65">
        <w:rPr>
          <w:rFonts w:asciiTheme="minorHAnsi" w:eastAsia="Times New Roman" w:hAnsiTheme="minorHAnsi" w:cstheme="minorHAnsi"/>
          <w:sz w:val="22"/>
          <w:highlight w:val="yellow"/>
        </w:rPr>
        <w:t xml:space="preserve"> </w:t>
      </w:r>
      <w:r w:rsidR="00F10EF3" w:rsidRPr="00DE5C65">
        <w:rPr>
          <w:rFonts w:asciiTheme="minorHAnsi" w:eastAsia="Times New Roman" w:hAnsiTheme="minorHAnsi" w:cstheme="minorHAnsi"/>
          <w:sz w:val="22"/>
          <w:highlight w:val="yellow"/>
        </w:rPr>
        <w:t>...........</w:t>
      </w:r>
      <w:r w:rsidRPr="002917F1"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 w:rsidR="00865836"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 xml:space="preserve">V </w:t>
      </w:r>
      <w:r w:rsidR="00894DCD" w:rsidRPr="00894DCD">
        <w:rPr>
          <w:rFonts w:asciiTheme="minorHAnsi" w:eastAsia="Times New Roman" w:hAnsiTheme="minorHAnsi" w:cstheme="minorHAnsi"/>
          <w:sz w:val="22"/>
        </w:rPr>
        <w:t>Bratislave</w:t>
      </w:r>
      <w:r w:rsidRPr="002917F1">
        <w:rPr>
          <w:rFonts w:asciiTheme="minorHAnsi" w:eastAsia="Times New Roman" w:hAnsiTheme="minorHAnsi" w:cstheme="minorHAnsi"/>
          <w:sz w:val="22"/>
        </w:rPr>
        <w:t>, dň</w:t>
      </w:r>
      <w:r w:rsidR="00F10EF3">
        <w:rPr>
          <w:rFonts w:asciiTheme="minorHAnsi" w:eastAsia="Times New Roman" w:hAnsiTheme="minorHAnsi" w:cstheme="minorHAnsi"/>
          <w:sz w:val="22"/>
        </w:rPr>
        <w:t>a ............</w:t>
      </w:r>
    </w:p>
    <w:p w14:paraId="3B78FC26" w14:textId="77777777" w:rsidR="002917F1" w:rsidRPr="002917F1" w:rsidRDefault="002917F1" w:rsidP="005D48CB">
      <w:pPr>
        <w:spacing w:after="14" w:line="259" w:lineRule="auto"/>
        <w:ind w:left="0" w:right="0" w:firstLine="0"/>
        <w:rPr>
          <w:rFonts w:asciiTheme="minorHAnsi" w:eastAsia="Times New Roman" w:hAnsiTheme="minorHAnsi" w:cstheme="minorHAnsi"/>
          <w:sz w:val="22"/>
        </w:rPr>
      </w:pPr>
    </w:p>
    <w:p w14:paraId="2B6E0D9B" w14:textId="77777777" w:rsidR="002917F1" w:rsidRPr="002917F1" w:rsidRDefault="002917F1" w:rsidP="005D48CB">
      <w:pPr>
        <w:spacing w:after="14" w:line="259" w:lineRule="auto"/>
        <w:ind w:left="0" w:right="0" w:firstLine="0"/>
        <w:rPr>
          <w:rFonts w:asciiTheme="minorHAnsi" w:eastAsia="Times New Roman" w:hAnsiTheme="minorHAnsi" w:cstheme="minorHAnsi"/>
          <w:sz w:val="22"/>
        </w:rPr>
      </w:pPr>
    </w:p>
    <w:p w14:paraId="27A843F6" w14:textId="7DAC6EC5" w:rsidR="002917F1" w:rsidRPr="002917F1" w:rsidRDefault="002917F1" w:rsidP="005D48CB">
      <w:pPr>
        <w:spacing w:after="14" w:line="259" w:lineRule="auto"/>
        <w:ind w:left="0" w:right="0" w:firstLine="0"/>
        <w:rPr>
          <w:rFonts w:asciiTheme="minorHAnsi" w:eastAsia="Times New Roman" w:hAnsiTheme="minorHAnsi" w:cstheme="minorHAnsi"/>
          <w:sz w:val="22"/>
        </w:rPr>
      </w:pPr>
    </w:p>
    <w:p w14:paraId="7D43FF4B" w14:textId="4ED0891D" w:rsidR="002917F1" w:rsidRPr="008278C5" w:rsidRDefault="001B0ACE" w:rsidP="005D48CB">
      <w:pPr>
        <w:spacing w:after="14" w:line="259" w:lineRule="auto"/>
        <w:ind w:left="0" w:right="0" w:firstLine="0"/>
        <w:rPr>
          <w:rFonts w:asciiTheme="minorHAnsi" w:eastAsia="Times New Roman" w:hAnsiTheme="minorHAnsi" w:cstheme="minorHAnsi"/>
          <w:b/>
          <w:bCs/>
          <w:sz w:val="22"/>
        </w:rPr>
      </w:pPr>
      <w:r w:rsidRPr="008278C5">
        <w:rPr>
          <w:rFonts w:asciiTheme="minorHAnsi" w:eastAsia="Times New Roman" w:hAnsiTheme="minorHAnsi" w:cstheme="minorHAnsi"/>
          <w:b/>
          <w:bCs/>
          <w:sz w:val="22"/>
        </w:rPr>
        <w:t>Dodávateľ</w:t>
      </w:r>
      <w:r w:rsidR="002917F1" w:rsidRPr="008278C5">
        <w:rPr>
          <w:rFonts w:asciiTheme="minorHAnsi" w:eastAsia="Times New Roman" w:hAnsiTheme="minorHAnsi" w:cstheme="minorHAnsi"/>
          <w:b/>
          <w:bCs/>
          <w:sz w:val="22"/>
        </w:rPr>
        <w:tab/>
      </w:r>
      <w:r w:rsidRPr="008278C5">
        <w:rPr>
          <w:rFonts w:asciiTheme="minorHAnsi" w:eastAsia="Times New Roman" w:hAnsiTheme="minorHAnsi" w:cstheme="minorHAnsi"/>
          <w:b/>
          <w:bCs/>
          <w:sz w:val="22"/>
        </w:rPr>
        <w:tab/>
      </w:r>
      <w:r w:rsidRPr="008278C5">
        <w:rPr>
          <w:rFonts w:asciiTheme="minorHAnsi" w:eastAsia="Times New Roman" w:hAnsiTheme="minorHAnsi" w:cstheme="minorHAnsi"/>
          <w:b/>
          <w:bCs/>
          <w:sz w:val="22"/>
        </w:rPr>
        <w:tab/>
      </w:r>
      <w:r w:rsidRPr="008278C5">
        <w:rPr>
          <w:rFonts w:asciiTheme="minorHAnsi" w:eastAsia="Times New Roman" w:hAnsiTheme="minorHAnsi" w:cstheme="minorHAnsi"/>
          <w:b/>
          <w:bCs/>
          <w:sz w:val="22"/>
        </w:rPr>
        <w:tab/>
      </w:r>
      <w:r w:rsidRPr="008278C5">
        <w:rPr>
          <w:rFonts w:asciiTheme="minorHAnsi" w:eastAsia="Times New Roman" w:hAnsiTheme="minorHAnsi" w:cstheme="minorHAnsi"/>
          <w:b/>
          <w:bCs/>
          <w:sz w:val="22"/>
        </w:rPr>
        <w:tab/>
      </w:r>
      <w:r w:rsidRPr="008278C5">
        <w:rPr>
          <w:rFonts w:asciiTheme="minorHAnsi" w:eastAsia="Times New Roman" w:hAnsiTheme="minorHAnsi" w:cstheme="minorHAnsi"/>
          <w:b/>
          <w:bCs/>
          <w:sz w:val="22"/>
        </w:rPr>
        <w:tab/>
      </w:r>
      <w:r w:rsidRPr="008278C5">
        <w:rPr>
          <w:rFonts w:asciiTheme="minorHAnsi" w:eastAsia="Times New Roman" w:hAnsiTheme="minorHAnsi" w:cstheme="minorHAnsi"/>
          <w:b/>
          <w:bCs/>
          <w:sz w:val="22"/>
        </w:rPr>
        <w:tab/>
        <w:t>Objednávateľ</w:t>
      </w:r>
    </w:p>
    <w:p w14:paraId="34A5D2AA" w14:textId="35E4BC86" w:rsidR="002917F1" w:rsidRPr="00F45726" w:rsidRDefault="004E6D96" w:rsidP="005D48CB">
      <w:pPr>
        <w:spacing w:after="14" w:line="259" w:lineRule="auto"/>
        <w:ind w:left="0" w:right="0" w:firstLine="0"/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asciiTheme="minorHAnsi" w:eastAsia="Times New Roman" w:hAnsiTheme="minorHAnsi" w:cstheme="minorHAnsi"/>
          <w:sz w:val="22"/>
        </w:rPr>
        <w:t>.........................</w:t>
      </w:r>
      <w:r>
        <w:rPr>
          <w:rFonts w:asciiTheme="minorHAnsi" w:eastAsia="Times New Roman" w:hAnsiTheme="minorHAnsi" w:cstheme="minorHAnsi"/>
          <w:sz w:val="22"/>
        </w:rPr>
        <w:tab/>
      </w:r>
      <w:r w:rsidR="008278C5">
        <w:rPr>
          <w:rFonts w:asciiTheme="minorHAnsi" w:eastAsia="Times New Roman" w:hAnsiTheme="minorHAnsi" w:cstheme="minorHAnsi"/>
          <w:sz w:val="22"/>
        </w:rPr>
        <w:tab/>
      </w:r>
      <w:r w:rsidR="008278C5">
        <w:rPr>
          <w:rFonts w:asciiTheme="minorHAnsi" w:eastAsia="Times New Roman" w:hAnsiTheme="minorHAnsi" w:cstheme="minorHAnsi"/>
          <w:sz w:val="22"/>
        </w:rPr>
        <w:tab/>
      </w:r>
      <w:r w:rsidR="008278C5">
        <w:rPr>
          <w:rFonts w:asciiTheme="minorHAnsi" w:eastAsia="Times New Roman" w:hAnsiTheme="minorHAnsi" w:cstheme="minorHAnsi"/>
          <w:sz w:val="22"/>
        </w:rPr>
        <w:tab/>
      </w:r>
      <w:r w:rsidR="008278C5">
        <w:rPr>
          <w:rFonts w:asciiTheme="minorHAnsi" w:eastAsia="Times New Roman" w:hAnsiTheme="minorHAnsi" w:cstheme="minorHAnsi"/>
          <w:sz w:val="22"/>
        </w:rPr>
        <w:tab/>
      </w:r>
      <w:r w:rsidR="008278C5">
        <w:rPr>
          <w:rFonts w:asciiTheme="minorHAnsi" w:eastAsia="Times New Roman" w:hAnsiTheme="minorHAnsi" w:cstheme="minorHAnsi"/>
          <w:sz w:val="22"/>
        </w:rPr>
        <w:tab/>
      </w:r>
      <w:r w:rsidR="008278C5">
        <w:rPr>
          <w:rFonts w:asciiTheme="minorHAnsi" w:eastAsia="Times New Roman" w:hAnsiTheme="minorHAnsi" w:cstheme="minorHAnsi"/>
          <w:sz w:val="22"/>
        </w:rPr>
        <w:tab/>
      </w:r>
      <w:r w:rsidR="002917F1" w:rsidRPr="00F45726">
        <w:rPr>
          <w:rFonts w:asciiTheme="minorHAnsi" w:eastAsia="Times New Roman" w:hAnsiTheme="minorHAnsi" w:cstheme="minorHAnsi"/>
          <w:b/>
          <w:bCs/>
          <w:sz w:val="22"/>
        </w:rPr>
        <w:t>Fond na podporu športu</w:t>
      </w:r>
    </w:p>
    <w:p w14:paraId="588F8552" w14:textId="49EAC150" w:rsidR="002917F1" w:rsidRPr="002917F1" w:rsidRDefault="004E6D96" w:rsidP="005D48CB">
      <w:pPr>
        <w:spacing w:after="14" w:line="259" w:lineRule="auto"/>
        <w:ind w:left="0" w:right="0" w:firstLine="0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.........................</w:t>
      </w:r>
      <w:r w:rsidR="008278C5">
        <w:rPr>
          <w:rFonts w:asciiTheme="minorHAnsi" w:eastAsia="Times New Roman" w:hAnsiTheme="minorHAnsi" w:cstheme="minorHAnsi"/>
          <w:sz w:val="22"/>
        </w:rPr>
        <w:tab/>
      </w:r>
      <w:r w:rsidR="008278C5">
        <w:rPr>
          <w:rFonts w:asciiTheme="minorHAnsi" w:eastAsia="Times New Roman" w:hAnsiTheme="minorHAnsi" w:cstheme="minorHAnsi"/>
          <w:sz w:val="22"/>
        </w:rPr>
        <w:tab/>
      </w:r>
      <w:r w:rsidR="008278C5">
        <w:rPr>
          <w:rFonts w:asciiTheme="minorHAnsi" w:eastAsia="Times New Roman" w:hAnsiTheme="minorHAnsi" w:cstheme="minorHAnsi"/>
          <w:sz w:val="22"/>
        </w:rPr>
        <w:tab/>
      </w:r>
      <w:r w:rsidR="008278C5">
        <w:rPr>
          <w:rFonts w:asciiTheme="minorHAnsi" w:eastAsia="Times New Roman" w:hAnsiTheme="minorHAnsi" w:cstheme="minorHAnsi"/>
          <w:sz w:val="22"/>
        </w:rPr>
        <w:tab/>
      </w:r>
      <w:r w:rsidR="008278C5">
        <w:rPr>
          <w:rFonts w:asciiTheme="minorHAnsi" w:eastAsia="Times New Roman" w:hAnsiTheme="minorHAnsi" w:cstheme="minorHAnsi"/>
          <w:sz w:val="22"/>
        </w:rPr>
        <w:tab/>
      </w:r>
      <w:r w:rsidR="008278C5">
        <w:rPr>
          <w:rFonts w:asciiTheme="minorHAnsi" w:eastAsia="Times New Roman" w:hAnsiTheme="minorHAnsi" w:cstheme="minorHAnsi"/>
          <w:sz w:val="22"/>
        </w:rPr>
        <w:tab/>
      </w:r>
      <w:r w:rsidR="008278C5">
        <w:rPr>
          <w:rFonts w:asciiTheme="minorHAnsi" w:eastAsia="Times New Roman" w:hAnsiTheme="minorHAnsi" w:cstheme="minorHAnsi"/>
          <w:sz w:val="22"/>
        </w:rPr>
        <w:tab/>
      </w:r>
      <w:r w:rsidR="002917F1" w:rsidRPr="002917F1">
        <w:rPr>
          <w:rFonts w:asciiTheme="minorHAnsi" w:eastAsia="Times New Roman" w:hAnsiTheme="minorHAnsi" w:cstheme="minorHAnsi"/>
          <w:sz w:val="22"/>
        </w:rPr>
        <w:t>Ladislav Križan, PhD.</w:t>
      </w:r>
    </w:p>
    <w:p w14:paraId="14FA7229" w14:textId="6886C5DC" w:rsidR="002917F1" w:rsidRPr="002917F1" w:rsidRDefault="004E6D96" w:rsidP="005D48CB">
      <w:pPr>
        <w:spacing w:after="14" w:line="259" w:lineRule="auto"/>
        <w:ind w:left="0" w:right="0" w:firstLine="0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.........................</w:t>
      </w:r>
      <w:r w:rsidR="008278C5">
        <w:rPr>
          <w:rFonts w:asciiTheme="minorHAnsi" w:eastAsia="Times New Roman" w:hAnsiTheme="minorHAnsi" w:cstheme="minorHAnsi"/>
          <w:sz w:val="22"/>
        </w:rPr>
        <w:tab/>
      </w:r>
      <w:r w:rsidR="008278C5">
        <w:rPr>
          <w:rFonts w:asciiTheme="minorHAnsi" w:eastAsia="Times New Roman" w:hAnsiTheme="minorHAnsi" w:cstheme="minorHAnsi"/>
          <w:sz w:val="22"/>
        </w:rPr>
        <w:tab/>
      </w:r>
      <w:r w:rsidR="008278C5">
        <w:rPr>
          <w:rFonts w:asciiTheme="minorHAnsi" w:eastAsia="Times New Roman" w:hAnsiTheme="minorHAnsi" w:cstheme="minorHAnsi"/>
          <w:sz w:val="22"/>
        </w:rPr>
        <w:tab/>
      </w:r>
      <w:r w:rsidR="008278C5">
        <w:rPr>
          <w:rFonts w:asciiTheme="minorHAnsi" w:eastAsia="Times New Roman" w:hAnsiTheme="minorHAnsi" w:cstheme="minorHAnsi"/>
          <w:sz w:val="22"/>
        </w:rPr>
        <w:tab/>
      </w:r>
      <w:r w:rsidR="008278C5">
        <w:rPr>
          <w:rFonts w:asciiTheme="minorHAnsi" w:eastAsia="Times New Roman" w:hAnsiTheme="minorHAnsi" w:cstheme="minorHAnsi"/>
          <w:sz w:val="22"/>
        </w:rPr>
        <w:tab/>
      </w:r>
      <w:r w:rsidR="008278C5">
        <w:rPr>
          <w:rFonts w:asciiTheme="minorHAnsi" w:eastAsia="Times New Roman" w:hAnsiTheme="minorHAnsi" w:cstheme="minorHAnsi"/>
          <w:sz w:val="22"/>
        </w:rPr>
        <w:tab/>
      </w:r>
      <w:r w:rsidR="008278C5">
        <w:rPr>
          <w:rFonts w:asciiTheme="minorHAnsi" w:eastAsia="Times New Roman" w:hAnsiTheme="minorHAnsi" w:cstheme="minorHAnsi"/>
          <w:sz w:val="22"/>
        </w:rPr>
        <w:tab/>
      </w:r>
      <w:r w:rsidR="002917F1" w:rsidRPr="002917F1">
        <w:rPr>
          <w:rFonts w:asciiTheme="minorHAnsi" w:eastAsia="Times New Roman" w:hAnsiTheme="minorHAnsi" w:cstheme="minorHAnsi"/>
          <w:sz w:val="22"/>
        </w:rPr>
        <w:t>predseda správnej rady</w:t>
      </w:r>
      <w:r w:rsidR="002917F1" w:rsidRPr="002917F1">
        <w:rPr>
          <w:rFonts w:asciiTheme="minorHAnsi" w:eastAsia="Times New Roman" w:hAnsiTheme="minorHAnsi" w:cstheme="minorHAnsi"/>
          <w:sz w:val="22"/>
        </w:rPr>
        <w:tab/>
      </w:r>
    </w:p>
    <w:p w14:paraId="1FB9E054" w14:textId="77777777" w:rsidR="000C1E5F" w:rsidRPr="00BC5277" w:rsidRDefault="000C1E5F" w:rsidP="002917F1">
      <w:pPr>
        <w:spacing w:line="270" w:lineRule="auto"/>
        <w:ind w:left="0" w:right="0" w:hanging="8"/>
        <w:rPr>
          <w:rFonts w:asciiTheme="minorHAnsi" w:hAnsiTheme="minorHAnsi" w:cstheme="minorHAnsi"/>
          <w:sz w:val="22"/>
        </w:rPr>
      </w:pPr>
    </w:p>
    <w:sectPr w:rsidR="000C1E5F" w:rsidRPr="00BC5277" w:rsidSect="004819C3">
      <w:footerReference w:type="even" r:id="rId8"/>
      <w:footerReference w:type="default" r:id="rId9"/>
      <w:pgSz w:w="11906" w:h="16838"/>
      <w:pgMar w:top="11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AFBE" w14:textId="77777777" w:rsidR="00B96275" w:rsidRDefault="00B96275" w:rsidP="00905BDC">
      <w:pPr>
        <w:spacing w:after="0" w:line="240" w:lineRule="auto"/>
      </w:pPr>
      <w:r>
        <w:separator/>
      </w:r>
    </w:p>
  </w:endnote>
  <w:endnote w:type="continuationSeparator" w:id="0">
    <w:p w14:paraId="0F53D86D" w14:textId="77777777" w:rsidR="00B96275" w:rsidRDefault="00B96275" w:rsidP="0090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2084411537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44AF1D9" w14:textId="78AA7388" w:rsidR="00905BDC" w:rsidRDefault="00905BDC" w:rsidP="00B64C04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5DD4886A" w14:textId="77777777" w:rsidR="00905BDC" w:rsidRDefault="00905B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432543497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26ED5853" w14:textId="2A2A41F6" w:rsidR="00905BDC" w:rsidRDefault="00905BDC" w:rsidP="00905BDC">
        <w:pPr>
          <w:pStyle w:val="Pta"/>
          <w:framePr w:wrap="none" w:vAnchor="text" w:hAnchor="margin" w:xAlign="right" w:y="1"/>
          <w:tabs>
            <w:tab w:val="clear" w:pos="4536"/>
          </w:tabs>
          <w:ind w:left="0" w:right="24"/>
          <w:rPr>
            <w:rStyle w:val="slostrany"/>
          </w:rPr>
        </w:pPr>
        <w:r w:rsidRPr="00905BDC">
          <w:rPr>
            <w:rStyle w:val="slostrany"/>
            <w:rFonts w:ascii="Calibri" w:hAnsi="Calibri" w:cs="Calibri"/>
          </w:rPr>
          <w:fldChar w:fldCharType="begin"/>
        </w:r>
        <w:r w:rsidRPr="00905BDC">
          <w:rPr>
            <w:rStyle w:val="slostrany"/>
            <w:rFonts w:ascii="Calibri" w:hAnsi="Calibri" w:cs="Calibri"/>
          </w:rPr>
          <w:instrText xml:space="preserve"> PAGE </w:instrText>
        </w:r>
        <w:r w:rsidRPr="00905BDC">
          <w:rPr>
            <w:rStyle w:val="slostrany"/>
            <w:rFonts w:ascii="Calibri" w:hAnsi="Calibri" w:cs="Calibri"/>
          </w:rPr>
          <w:fldChar w:fldCharType="separate"/>
        </w:r>
        <w:r w:rsidRPr="00905BDC">
          <w:rPr>
            <w:rStyle w:val="slostrany"/>
            <w:rFonts w:ascii="Calibri" w:hAnsi="Calibri" w:cs="Calibri"/>
            <w:noProof/>
          </w:rPr>
          <w:t>1</w:t>
        </w:r>
        <w:r w:rsidRPr="00905BDC">
          <w:rPr>
            <w:rStyle w:val="slostrany"/>
            <w:rFonts w:ascii="Calibri" w:hAnsi="Calibri" w:cs="Calibri"/>
          </w:rPr>
          <w:fldChar w:fldCharType="end"/>
        </w:r>
      </w:p>
    </w:sdtContent>
  </w:sdt>
  <w:p w14:paraId="44A23D0A" w14:textId="77777777" w:rsidR="00905BDC" w:rsidRDefault="00905BDC" w:rsidP="00905BDC">
    <w:pPr>
      <w:pStyle w:val="Pta"/>
      <w:tabs>
        <w:tab w:val="clear" w:pos="4536"/>
        <w:tab w:val="clear" w:pos="9072"/>
      </w:tabs>
      <w:ind w:left="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B002" w14:textId="77777777" w:rsidR="00B96275" w:rsidRDefault="00B96275" w:rsidP="00905BDC">
      <w:pPr>
        <w:spacing w:after="0" w:line="240" w:lineRule="auto"/>
      </w:pPr>
      <w:r>
        <w:separator/>
      </w:r>
    </w:p>
  </w:footnote>
  <w:footnote w:type="continuationSeparator" w:id="0">
    <w:p w14:paraId="4E6B4200" w14:textId="77777777" w:rsidR="00B96275" w:rsidRDefault="00B96275" w:rsidP="00905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E18"/>
    <w:multiLevelType w:val="hybridMultilevel"/>
    <w:tmpl w:val="8196CC10"/>
    <w:lvl w:ilvl="0" w:tplc="25F20912">
      <w:start w:val="1"/>
      <w:numFmt w:val="bullet"/>
      <w:lvlText w:val="-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AA3E6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10A60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F4E9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0BCC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0C1A7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DC7E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6005A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9008A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66EF9"/>
    <w:multiLevelType w:val="hybridMultilevel"/>
    <w:tmpl w:val="C1EE5578"/>
    <w:lvl w:ilvl="0" w:tplc="3926DB4C">
      <w:start w:val="1"/>
      <w:numFmt w:val="decimal"/>
      <w:lvlText w:val="%1."/>
      <w:lvlJc w:val="left"/>
      <w:pPr>
        <w:ind w:left="99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7228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2EFE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C88D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96A4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B4B6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403D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D8DD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6429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6A4478"/>
    <w:multiLevelType w:val="hybridMultilevel"/>
    <w:tmpl w:val="F6ACB3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37F1"/>
    <w:multiLevelType w:val="hybridMultilevel"/>
    <w:tmpl w:val="2DEE6A06"/>
    <w:lvl w:ilvl="0" w:tplc="48B81CE4">
      <w:start w:val="1"/>
      <w:numFmt w:val="decimal"/>
      <w:lvlText w:val="%1."/>
      <w:lvlJc w:val="left"/>
      <w:pPr>
        <w:ind w:left="171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7">
      <w:start w:val="1"/>
      <w:numFmt w:val="lowerLetter"/>
      <w:lvlText w:val="%2)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E678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08C21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08435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AD12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66177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6CCE8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98133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466A7E"/>
    <w:multiLevelType w:val="hybridMultilevel"/>
    <w:tmpl w:val="0D60963A"/>
    <w:lvl w:ilvl="0" w:tplc="C71E7BD8">
      <w:start w:val="1"/>
      <w:numFmt w:val="decimal"/>
      <w:lvlText w:val="%1."/>
      <w:lvlJc w:val="left"/>
      <w:pPr>
        <w:ind w:left="99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DC32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EE55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F6AF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6E2F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FED7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5C2B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F03C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837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D8359F"/>
    <w:multiLevelType w:val="hybridMultilevel"/>
    <w:tmpl w:val="78D29FD6"/>
    <w:lvl w:ilvl="0" w:tplc="70B65490">
      <w:start w:val="8"/>
      <w:numFmt w:val="decimal"/>
      <w:lvlText w:val="%1."/>
      <w:lvlJc w:val="left"/>
      <w:pPr>
        <w:ind w:left="99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FC57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0C23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475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60E9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D233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9821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C822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D8C6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4A1D40"/>
    <w:multiLevelType w:val="hybridMultilevel"/>
    <w:tmpl w:val="56E295E2"/>
    <w:lvl w:ilvl="0" w:tplc="27E85ED4">
      <w:start w:val="1"/>
      <w:numFmt w:val="decimal"/>
      <w:lvlText w:val="%1."/>
      <w:lvlJc w:val="left"/>
      <w:pPr>
        <w:ind w:left="99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7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6A79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F2BB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280F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C4F4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EC78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389B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E17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3568E9"/>
    <w:multiLevelType w:val="hybridMultilevel"/>
    <w:tmpl w:val="E3A4CB0E"/>
    <w:lvl w:ilvl="0" w:tplc="6762BC52">
      <w:start w:val="1"/>
      <w:numFmt w:val="decimal"/>
      <w:lvlText w:val="%1."/>
      <w:lvlJc w:val="left"/>
      <w:pPr>
        <w:ind w:left="113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A41A0C">
      <w:start w:val="1"/>
      <w:numFmt w:val="lowerLetter"/>
      <w:lvlText w:val="%2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A84FC0">
      <w:start w:val="1"/>
      <w:numFmt w:val="lowerRoman"/>
      <w:lvlText w:val="%3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48C9D4">
      <w:start w:val="1"/>
      <w:numFmt w:val="decimal"/>
      <w:lvlText w:val="%4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C80D00">
      <w:start w:val="1"/>
      <w:numFmt w:val="lowerLetter"/>
      <w:lvlText w:val="%5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30B75A">
      <w:start w:val="1"/>
      <w:numFmt w:val="lowerRoman"/>
      <w:lvlText w:val="%6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8EC186">
      <w:start w:val="1"/>
      <w:numFmt w:val="decimal"/>
      <w:lvlText w:val="%7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02F6B0">
      <w:start w:val="1"/>
      <w:numFmt w:val="lowerLetter"/>
      <w:lvlText w:val="%8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4AE80">
      <w:start w:val="1"/>
      <w:numFmt w:val="lowerRoman"/>
      <w:lvlText w:val="%9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E1661A"/>
    <w:multiLevelType w:val="hybridMultilevel"/>
    <w:tmpl w:val="AC22246C"/>
    <w:lvl w:ilvl="0" w:tplc="FFFFFFFF">
      <w:start w:val="1"/>
      <w:numFmt w:val="decimal"/>
      <w:lvlText w:val="%1."/>
      <w:lvlJc w:val="left"/>
      <w:pPr>
        <w:ind w:left="99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62EE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6443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F8A2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E84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801B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D692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2AEF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FAC0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664451"/>
    <w:multiLevelType w:val="hybridMultilevel"/>
    <w:tmpl w:val="3638621E"/>
    <w:lvl w:ilvl="0" w:tplc="7EB8FE96">
      <w:start w:val="1"/>
      <w:numFmt w:val="bullet"/>
      <w:lvlText w:val="-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56F604">
      <w:start w:val="1"/>
      <w:numFmt w:val="bullet"/>
      <w:lvlText w:val="o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2CBAAC">
      <w:start w:val="1"/>
      <w:numFmt w:val="bullet"/>
      <w:lvlText w:val="▪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6672E2">
      <w:start w:val="1"/>
      <w:numFmt w:val="bullet"/>
      <w:lvlText w:val="•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8A88A">
      <w:start w:val="1"/>
      <w:numFmt w:val="bullet"/>
      <w:lvlText w:val="o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86B14">
      <w:start w:val="1"/>
      <w:numFmt w:val="bullet"/>
      <w:lvlText w:val="▪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D80C78">
      <w:start w:val="1"/>
      <w:numFmt w:val="bullet"/>
      <w:lvlText w:val="•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4E4320">
      <w:start w:val="1"/>
      <w:numFmt w:val="bullet"/>
      <w:lvlText w:val="o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E21202">
      <w:start w:val="1"/>
      <w:numFmt w:val="bullet"/>
      <w:lvlText w:val="▪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5E4366"/>
    <w:multiLevelType w:val="hybridMultilevel"/>
    <w:tmpl w:val="EC4EFA5A"/>
    <w:lvl w:ilvl="0" w:tplc="D9287070">
      <w:start w:val="1"/>
      <w:numFmt w:val="decimal"/>
      <w:lvlText w:val="%1."/>
      <w:lvlJc w:val="left"/>
      <w:pPr>
        <w:ind w:left="991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245F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E58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B8F4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64AF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928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D2C1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242B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863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B0"/>
    <w:rsid w:val="00001F61"/>
    <w:rsid w:val="0000529B"/>
    <w:rsid w:val="00013B3D"/>
    <w:rsid w:val="00042CB5"/>
    <w:rsid w:val="00043604"/>
    <w:rsid w:val="000442E2"/>
    <w:rsid w:val="00044BF9"/>
    <w:rsid w:val="00045209"/>
    <w:rsid w:val="000550D5"/>
    <w:rsid w:val="000566F6"/>
    <w:rsid w:val="00071309"/>
    <w:rsid w:val="00071B15"/>
    <w:rsid w:val="0007337A"/>
    <w:rsid w:val="0008026B"/>
    <w:rsid w:val="00082488"/>
    <w:rsid w:val="0008653E"/>
    <w:rsid w:val="00090825"/>
    <w:rsid w:val="00092D07"/>
    <w:rsid w:val="00097EF8"/>
    <w:rsid w:val="000B3702"/>
    <w:rsid w:val="000B5AA6"/>
    <w:rsid w:val="000C088B"/>
    <w:rsid w:val="000C138C"/>
    <w:rsid w:val="000C1E5F"/>
    <w:rsid w:val="000C2A41"/>
    <w:rsid w:val="000D1CA1"/>
    <w:rsid w:val="000E462C"/>
    <w:rsid w:val="000E6026"/>
    <w:rsid w:val="000E7EC8"/>
    <w:rsid w:val="000F6686"/>
    <w:rsid w:val="000F6ACC"/>
    <w:rsid w:val="00101114"/>
    <w:rsid w:val="00104D20"/>
    <w:rsid w:val="00110DD9"/>
    <w:rsid w:val="0012013B"/>
    <w:rsid w:val="00120AB6"/>
    <w:rsid w:val="00141812"/>
    <w:rsid w:val="0014202A"/>
    <w:rsid w:val="0014265C"/>
    <w:rsid w:val="001437BA"/>
    <w:rsid w:val="0015414E"/>
    <w:rsid w:val="001622ED"/>
    <w:rsid w:val="00167262"/>
    <w:rsid w:val="00170EFC"/>
    <w:rsid w:val="00171EB9"/>
    <w:rsid w:val="00174476"/>
    <w:rsid w:val="00183973"/>
    <w:rsid w:val="0019279A"/>
    <w:rsid w:val="001A2044"/>
    <w:rsid w:val="001A3273"/>
    <w:rsid w:val="001A5112"/>
    <w:rsid w:val="001B0ACE"/>
    <w:rsid w:val="001B100C"/>
    <w:rsid w:val="001B2934"/>
    <w:rsid w:val="001B673D"/>
    <w:rsid w:val="001B75DE"/>
    <w:rsid w:val="001C0B9D"/>
    <w:rsid w:val="001D4B55"/>
    <w:rsid w:val="001E126F"/>
    <w:rsid w:val="001E6D1D"/>
    <w:rsid w:val="001E7AD8"/>
    <w:rsid w:val="001E7CB0"/>
    <w:rsid w:val="001F153A"/>
    <w:rsid w:val="001F32B3"/>
    <w:rsid w:val="001F3495"/>
    <w:rsid w:val="001F5EB0"/>
    <w:rsid w:val="002111AF"/>
    <w:rsid w:val="00211FA2"/>
    <w:rsid w:val="002131EA"/>
    <w:rsid w:val="002250E9"/>
    <w:rsid w:val="002348FD"/>
    <w:rsid w:val="00235C4E"/>
    <w:rsid w:val="002413CC"/>
    <w:rsid w:val="002440FD"/>
    <w:rsid w:val="0025251E"/>
    <w:rsid w:val="00252EFC"/>
    <w:rsid w:val="002554F0"/>
    <w:rsid w:val="002621F1"/>
    <w:rsid w:val="0026382F"/>
    <w:rsid w:val="00263863"/>
    <w:rsid w:val="00263D2E"/>
    <w:rsid w:val="00265FB1"/>
    <w:rsid w:val="00267EAE"/>
    <w:rsid w:val="00273B6D"/>
    <w:rsid w:val="00276DBF"/>
    <w:rsid w:val="00285649"/>
    <w:rsid w:val="00287C06"/>
    <w:rsid w:val="00291236"/>
    <w:rsid w:val="002917F1"/>
    <w:rsid w:val="002A0925"/>
    <w:rsid w:val="002A55DE"/>
    <w:rsid w:val="002A703E"/>
    <w:rsid w:val="002B75DA"/>
    <w:rsid w:val="002C2183"/>
    <w:rsid w:val="002C38DB"/>
    <w:rsid w:val="002C392B"/>
    <w:rsid w:val="002C4AEB"/>
    <w:rsid w:val="002C5023"/>
    <w:rsid w:val="002C5688"/>
    <w:rsid w:val="002C746D"/>
    <w:rsid w:val="002D6C20"/>
    <w:rsid w:val="002E046F"/>
    <w:rsid w:val="002E3DEB"/>
    <w:rsid w:val="002E4D57"/>
    <w:rsid w:val="002F331A"/>
    <w:rsid w:val="00301789"/>
    <w:rsid w:val="00303998"/>
    <w:rsid w:val="00315E0B"/>
    <w:rsid w:val="00320C87"/>
    <w:rsid w:val="003420FE"/>
    <w:rsid w:val="00342C1E"/>
    <w:rsid w:val="003454CE"/>
    <w:rsid w:val="00347B9B"/>
    <w:rsid w:val="00354B11"/>
    <w:rsid w:val="003625D7"/>
    <w:rsid w:val="00363AB0"/>
    <w:rsid w:val="00364C69"/>
    <w:rsid w:val="003677C8"/>
    <w:rsid w:val="00376EF5"/>
    <w:rsid w:val="00391D20"/>
    <w:rsid w:val="0039583A"/>
    <w:rsid w:val="00395C46"/>
    <w:rsid w:val="003A0448"/>
    <w:rsid w:val="003A34FC"/>
    <w:rsid w:val="003B532C"/>
    <w:rsid w:val="003C07F0"/>
    <w:rsid w:val="003C31FD"/>
    <w:rsid w:val="003C45CC"/>
    <w:rsid w:val="003D38C5"/>
    <w:rsid w:val="003D4341"/>
    <w:rsid w:val="003E347B"/>
    <w:rsid w:val="003E5170"/>
    <w:rsid w:val="003F1619"/>
    <w:rsid w:val="003F7355"/>
    <w:rsid w:val="003F7827"/>
    <w:rsid w:val="004005BF"/>
    <w:rsid w:val="0040331D"/>
    <w:rsid w:val="00403B22"/>
    <w:rsid w:val="00405069"/>
    <w:rsid w:val="00407DC4"/>
    <w:rsid w:val="004100D1"/>
    <w:rsid w:val="00415760"/>
    <w:rsid w:val="004375A8"/>
    <w:rsid w:val="00441FC4"/>
    <w:rsid w:val="0044264B"/>
    <w:rsid w:val="00445BA9"/>
    <w:rsid w:val="00446A9D"/>
    <w:rsid w:val="0044761F"/>
    <w:rsid w:val="004513FC"/>
    <w:rsid w:val="00451A52"/>
    <w:rsid w:val="0045293F"/>
    <w:rsid w:val="00452C48"/>
    <w:rsid w:val="00455992"/>
    <w:rsid w:val="004567E3"/>
    <w:rsid w:val="0045741B"/>
    <w:rsid w:val="00471DF1"/>
    <w:rsid w:val="00474020"/>
    <w:rsid w:val="0047768D"/>
    <w:rsid w:val="004819C3"/>
    <w:rsid w:val="00482182"/>
    <w:rsid w:val="00484B94"/>
    <w:rsid w:val="004920F0"/>
    <w:rsid w:val="00494C22"/>
    <w:rsid w:val="004A0A9C"/>
    <w:rsid w:val="004A1AE6"/>
    <w:rsid w:val="004A46C5"/>
    <w:rsid w:val="004A4C00"/>
    <w:rsid w:val="004A7A95"/>
    <w:rsid w:val="004B392D"/>
    <w:rsid w:val="004B3CC4"/>
    <w:rsid w:val="004C484A"/>
    <w:rsid w:val="004D2054"/>
    <w:rsid w:val="004E298F"/>
    <w:rsid w:val="004E4395"/>
    <w:rsid w:val="004E6D96"/>
    <w:rsid w:val="004E7AFA"/>
    <w:rsid w:val="004F1FD5"/>
    <w:rsid w:val="004F346B"/>
    <w:rsid w:val="004F7FA8"/>
    <w:rsid w:val="00503FDE"/>
    <w:rsid w:val="00513D79"/>
    <w:rsid w:val="00521C16"/>
    <w:rsid w:val="00522FFF"/>
    <w:rsid w:val="00526167"/>
    <w:rsid w:val="0053383A"/>
    <w:rsid w:val="00534967"/>
    <w:rsid w:val="005418C1"/>
    <w:rsid w:val="00541B17"/>
    <w:rsid w:val="00542DA2"/>
    <w:rsid w:val="0054356C"/>
    <w:rsid w:val="0054361E"/>
    <w:rsid w:val="005447AD"/>
    <w:rsid w:val="00552914"/>
    <w:rsid w:val="0056308E"/>
    <w:rsid w:val="00585461"/>
    <w:rsid w:val="005869A0"/>
    <w:rsid w:val="00587390"/>
    <w:rsid w:val="00587750"/>
    <w:rsid w:val="00590339"/>
    <w:rsid w:val="005A2537"/>
    <w:rsid w:val="005A3F9A"/>
    <w:rsid w:val="005A6091"/>
    <w:rsid w:val="005C350C"/>
    <w:rsid w:val="005D48CB"/>
    <w:rsid w:val="005D6A19"/>
    <w:rsid w:val="005F0738"/>
    <w:rsid w:val="005F0906"/>
    <w:rsid w:val="005F47A7"/>
    <w:rsid w:val="00615966"/>
    <w:rsid w:val="0062001C"/>
    <w:rsid w:val="0062033F"/>
    <w:rsid w:val="00621DE8"/>
    <w:rsid w:val="00630F69"/>
    <w:rsid w:val="00630F88"/>
    <w:rsid w:val="006406B3"/>
    <w:rsid w:val="006415AC"/>
    <w:rsid w:val="006540D5"/>
    <w:rsid w:val="00654B54"/>
    <w:rsid w:val="006554CA"/>
    <w:rsid w:val="00663742"/>
    <w:rsid w:val="00666CF2"/>
    <w:rsid w:val="00667B45"/>
    <w:rsid w:val="00673D34"/>
    <w:rsid w:val="00687957"/>
    <w:rsid w:val="00692441"/>
    <w:rsid w:val="00694D24"/>
    <w:rsid w:val="00695A03"/>
    <w:rsid w:val="00696523"/>
    <w:rsid w:val="0069699B"/>
    <w:rsid w:val="006A288B"/>
    <w:rsid w:val="006A413F"/>
    <w:rsid w:val="006A4839"/>
    <w:rsid w:val="006C59E0"/>
    <w:rsid w:val="006C6043"/>
    <w:rsid w:val="006E0638"/>
    <w:rsid w:val="006E3D4C"/>
    <w:rsid w:val="006F52CA"/>
    <w:rsid w:val="006F5F29"/>
    <w:rsid w:val="007000C7"/>
    <w:rsid w:val="00706002"/>
    <w:rsid w:val="007066D8"/>
    <w:rsid w:val="00707452"/>
    <w:rsid w:val="00734530"/>
    <w:rsid w:val="007428B2"/>
    <w:rsid w:val="007548BA"/>
    <w:rsid w:val="00756680"/>
    <w:rsid w:val="007616F9"/>
    <w:rsid w:val="00761CDA"/>
    <w:rsid w:val="007678D0"/>
    <w:rsid w:val="00771BED"/>
    <w:rsid w:val="00775D1B"/>
    <w:rsid w:val="0078492F"/>
    <w:rsid w:val="00794862"/>
    <w:rsid w:val="00794CD2"/>
    <w:rsid w:val="00797AD6"/>
    <w:rsid w:val="007A214F"/>
    <w:rsid w:val="007A28F2"/>
    <w:rsid w:val="007A4D83"/>
    <w:rsid w:val="007B6DA4"/>
    <w:rsid w:val="007C1D46"/>
    <w:rsid w:val="007C2A53"/>
    <w:rsid w:val="007C5FE0"/>
    <w:rsid w:val="007C6B20"/>
    <w:rsid w:val="007D71E5"/>
    <w:rsid w:val="007E0503"/>
    <w:rsid w:val="007E574C"/>
    <w:rsid w:val="007F1D08"/>
    <w:rsid w:val="007F1ED1"/>
    <w:rsid w:val="007F7B17"/>
    <w:rsid w:val="008005A1"/>
    <w:rsid w:val="008015BD"/>
    <w:rsid w:val="0080224E"/>
    <w:rsid w:val="008024E0"/>
    <w:rsid w:val="00812366"/>
    <w:rsid w:val="0082371B"/>
    <w:rsid w:val="008278C5"/>
    <w:rsid w:val="00827F89"/>
    <w:rsid w:val="0083622B"/>
    <w:rsid w:val="0084227B"/>
    <w:rsid w:val="00865836"/>
    <w:rsid w:val="0086613F"/>
    <w:rsid w:val="00866E24"/>
    <w:rsid w:val="00867172"/>
    <w:rsid w:val="00876D6B"/>
    <w:rsid w:val="00880837"/>
    <w:rsid w:val="00885F7B"/>
    <w:rsid w:val="00886BE8"/>
    <w:rsid w:val="00890D0E"/>
    <w:rsid w:val="00894DCD"/>
    <w:rsid w:val="00897ED7"/>
    <w:rsid w:val="008A5614"/>
    <w:rsid w:val="008A5980"/>
    <w:rsid w:val="008A7552"/>
    <w:rsid w:val="008B336C"/>
    <w:rsid w:val="008B7250"/>
    <w:rsid w:val="008B7D96"/>
    <w:rsid w:val="008C1759"/>
    <w:rsid w:val="008C63BE"/>
    <w:rsid w:val="008D283B"/>
    <w:rsid w:val="008D393A"/>
    <w:rsid w:val="008D5836"/>
    <w:rsid w:val="008E29EF"/>
    <w:rsid w:val="008E4332"/>
    <w:rsid w:val="008E6B4E"/>
    <w:rsid w:val="008F4A6B"/>
    <w:rsid w:val="008F65AC"/>
    <w:rsid w:val="00905BDC"/>
    <w:rsid w:val="00913760"/>
    <w:rsid w:val="00913FD9"/>
    <w:rsid w:val="00915FB2"/>
    <w:rsid w:val="00916725"/>
    <w:rsid w:val="0092770A"/>
    <w:rsid w:val="00936A52"/>
    <w:rsid w:val="009471F2"/>
    <w:rsid w:val="00953711"/>
    <w:rsid w:val="00957D0E"/>
    <w:rsid w:val="00962C92"/>
    <w:rsid w:val="00964B15"/>
    <w:rsid w:val="0096768C"/>
    <w:rsid w:val="009703DD"/>
    <w:rsid w:val="00970615"/>
    <w:rsid w:val="009809EE"/>
    <w:rsid w:val="009949F2"/>
    <w:rsid w:val="009951AF"/>
    <w:rsid w:val="009A0D42"/>
    <w:rsid w:val="009A4AA4"/>
    <w:rsid w:val="009A7488"/>
    <w:rsid w:val="009B2F7E"/>
    <w:rsid w:val="009C10E7"/>
    <w:rsid w:val="009C2D93"/>
    <w:rsid w:val="009C7803"/>
    <w:rsid w:val="009D41D3"/>
    <w:rsid w:val="009E31F8"/>
    <w:rsid w:val="009F23BA"/>
    <w:rsid w:val="00A03548"/>
    <w:rsid w:val="00A0564A"/>
    <w:rsid w:val="00A13242"/>
    <w:rsid w:val="00A13F73"/>
    <w:rsid w:val="00A17BDE"/>
    <w:rsid w:val="00A26358"/>
    <w:rsid w:val="00A33353"/>
    <w:rsid w:val="00A3760B"/>
    <w:rsid w:val="00A4036B"/>
    <w:rsid w:val="00A46531"/>
    <w:rsid w:val="00A50DD6"/>
    <w:rsid w:val="00A52166"/>
    <w:rsid w:val="00A66152"/>
    <w:rsid w:val="00A67F69"/>
    <w:rsid w:val="00A72853"/>
    <w:rsid w:val="00A81614"/>
    <w:rsid w:val="00A82CA5"/>
    <w:rsid w:val="00AB7247"/>
    <w:rsid w:val="00AC4EC3"/>
    <w:rsid w:val="00AE1F5A"/>
    <w:rsid w:val="00AE3DCB"/>
    <w:rsid w:val="00AE3E8B"/>
    <w:rsid w:val="00AE54E4"/>
    <w:rsid w:val="00AE5543"/>
    <w:rsid w:val="00AF190A"/>
    <w:rsid w:val="00AF3F73"/>
    <w:rsid w:val="00AF7BBD"/>
    <w:rsid w:val="00B00A39"/>
    <w:rsid w:val="00B01867"/>
    <w:rsid w:val="00B024E3"/>
    <w:rsid w:val="00B044E0"/>
    <w:rsid w:val="00B07C3F"/>
    <w:rsid w:val="00B14FB1"/>
    <w:rsid w:val="00B22A8F"/>
    <w:rsid w:val="00B25153"/>
    <w:rsid w:val="00B335BB"/>
    <w:rsid w:val="00B35EE2"/>
    <w:rsid w:val="00B3760D"/>
    <w:rsid w:val="00B40D8A"/>
    <w:rsid w:val="00B418A6"/>
    <w:rsid w:val="00B64C04"/>
    <w:rsid w:val="00B71494"/>
    <w:rsid w:val="00B74CA5"/>
    <w:rsid w:val="00B752A3"/>
    <w:rsid w:val="00B95841"/>
    <w:rsid w:val="00B96275"/>
    <w:rsid w:val="00BA34CD"/>
    <w:rsid w:val="00BA6713"/>
    <w:rsid w:val="00BB0412"/>
    <w:rsid w:val="00BC5277"/>
    <w:rsid w:val="00BD2EAE"/>
    <w:rsid w:val="00BE1C94"/>
    <w:rsid w:val="00BE1DB9"/>
    <w:rsid w:val="00BE2339"/>
    <w:rsid w:val="00BE5510"/>
    <w:rsid w:val="00BE7EE7"/>
    <w:rsid w:val="00BF59F9"/>
    <w:rsid w:val="00C007E1"/>
    <w:rsid w:val="00C032B5"/>
    <w:rsid w:val="00C03CCE"/>
    <w:rsid w:val="00C05230"/>
    <w:rsid w:val="00C075D7"/>
    <w:rsid w:val="00C14D1A"/>
    <w:rsid w:val="00C230CF"/>
    <w:rsid w:val="00C240C6"/>
    <w:rsid w:val="00C31967"/>
    <w:rsid w:val="00C36101"/>
    <w:rsid w:val="00C41120"/>
    <w:rsid w:val="00C62055"/>
    <w:rsid w:val="00C6303A"/>
    <w:rsid w:val="00C65C0B"/>
    <w:rsid w:val="00C8323D"/>
    <w:rsid w:val="00C83B89"/>
    <w:rsid w:val="00C85562"/>
    <w:rsid w:val="00C91E9A"/>
    <w:rsid w:val="00C922AA"/>
    <w:rsid w:val="00C925DB"/>
    <w:rsid w:val="00C93D67"/>
    <w:rsid w:val="00C942C5"/>
    <w:rsid w:val="00C962A4"/>
    <w:rsid w:val="00C9717F"/>
    <w:rsid w:val="00C97D12"/>
    <w:rsid w:val="00CA27B4"/>
    <w:rsid w:val="00CB3310"/>
    <w:rsid w:val="00CB3B2A"/>
    <w:rsid w:val="00CC25CA"/>
    <w:rsid w:val="00CC329B"/>
    <w:rsid w:val="00CC3444"/>
    <w:rsid w:val="00CD3AE6"/>
    <w:rsid w:val="00CD705A"/>
    <w:rsid w:val="00CD7713"/>
    <w:rsid w:val="00CE1D15"/>
    <w:rsid w:val="00CF2CA8"/>
    <w:rsid w:val="00D00529"/>
    <w:rsid w:val="00D05BD2"/>
    <w:rsid w:val="00D14828"/>
    <w:rsid w:val="00D162D7"/>
    <w:rsid w:val="00D24F84"/>
    <w:rsid w:val="00D3442E"/>
    <w:rsid w:val="00D40CF9"/>
    <w:rsid w:val="00D419A2"/>
    <w:rsid w:val="00D42D5D"/>
    <w:rsid w:val="00D46A12"/>
    <w:rsid w:val="00D47F03"/>
    <w:rsid w:val="00D5636A"/>
    <w:rsid w:val="00D5726C"/>
    <w:rsid w:val="00D63A88"/>
    <w:rsid w:val="00D641DF"/>
    <w:rsid w:val="00D7707F"/>
    <w:rsid w:val="00D8788C"/>
    <w:rsid w:val="00D93D5E"/>
    <w:rsid w:val="00D94550"/>
    <w:rsid w:val="00D95029"/>
    <w:rsid w:val="00D95F32"/>
    <w:rsid w:val="00DA4150"/>
    <w:rsid w:val="00DA792B"/>
    <w:rsid w:val="00DB0AD5"/>
    <w:rsid w:val="00DB52D1"/>
    <w:rsid w:val="00DB69B1"/>
    <w:rsid w:val="00DC48F6"/>
    <w:rsid w:val="00DC6A13"/>
    <w:rsid w:val="00DD6183"/>
    <w:rsid w:val="00DE067C"/>
    <w:rsid w:val="00DE215F"/>
    <w:rsid w:val="00DE5C65"/>
    <w:rsid w:val="00DE61B5"/>
    <w:rsid w:val="00DE73D1"/>
    <w:rsid w:val="00DF2040"/>
    <w:rsid w:val="00DF69D5"/>
    <w:rsid w:val="00DF7AB0"/>
    <w:rsid w:val="00DF7F8E"/>
    <w:rsid w:val="00E00ECB"/>
    <w:rsid w:val="00E0106E"/>
    <w:rsid w:val="00E141F1"/>
    <w:rsid w:val="00E1470E"/>
    <w:rsid w:val="00E21658"/>
    <w:rsid w:val="00E2215E"/>
    <w:rsid w:val="00E26141"/>
    <w:rsid w:val="00E26C10"/>
    <w:rsid w:val="00E45A42"/>
    <w:rsid w:val="00E46746"/>
    <w:rsid w:val="00E47865"/>
    <w:rsid w:val="00E5214D"/>
    <w:rsid w:val="00E52360"/>
    <w:rsid w:val="00E53E80"/>
    <w:rsid w:val="00E71323"/>
    <w:rsid w:val="00E72978"/>
    <w:rsid w:val="00E737E0"/>
    <w:rsid w:val="00E80671"/>
    <w:rsid w:val="00E86FD6"/>
    <w:rsid w:val="00E91C88"/>
    <w:rsid w:val="00E94C4C"/>
    <w:rsid w:val="00EA3A7D"/>
    <w:rsid w:val="00EB29B9"/>
    <w:rsid w:val="00EB5349"/>
    <w:rsid w:val="00EC59D8"/>
    <w:rsid w:val="00EF61DB"/>
    <w:rsid w:val="00F10EF3"/>
    <w:rsid w:val="00F121CE"/>
    <w:rsid w:val="00F1261B"/>
    <w:rsid w:val="00F1602C"/>
    <w:rsid w:val="00F1648E"/>
    <w:rsid w:val="00F17026"/>
    <w:rsid w:val="00F1711C"/>
    <w:rsid w:val="00F21226"/>
    <w:rsid w:val="00F24AA4"/>
    <w:rsid w:val="00F25CDE"/>
    <w:rsid w:val="00F30DED"/>
    <w:rsid w:val="00F32A2D"/>
    <w:rsid w:val="00F35396"/>
    <w:rsid w:val="00F45726"/>
    <w:rsid w:val="00F47845"/>
    <w:rsid w:val="00F52149"/>
    <w:rsid w:val="00F61672"/>
    <w:rsid w:val="00F61E6D"/>
    <w:rsid w:val="00F65FBB"/>
    <w:rsid w:val="00F70052"/>
    <w:rsid w:val="00F719C2"/>
    <w:rsid w:val="00F74BCD"/>
    <w:rsid w:val="00F75426"/>
    <w:rsid w:val="00F8200B"/>
    <w:rsid w:val="00F85A58"/>
    <w:rsid w:val="00F879DA"/>
    <w:rsid w:val="00F9240D"/>
    <w:rsid w:val="00F9794F"/>
    <w:rsid w:val="00FA209A"/>
    <w:rsid w:val="00FA51E9"/>
    <w:rsid w:val="00FA5A41"/>
    <w:rsid w:val="00FA662C"/>
    <w:rsid w:val="00FB507C"/>
    <w:rsid w:val="00FB74B3"/>
    <w:rsid w:val="00FD1A16"/>
    <w:rsid w:val="00FD63EB"/>
    <w:rsid w:val="00FD7D1A"/>
    <w:rsid w:val="00FE2E01"/>
    <w:rsid w:val="00FF153D"/>
    <w:rsid w:val="00FF6072"/>
    <w:rsid w:val="00FF7808"/>
    <w:rsid w:val="011A2F5F"/>
    <w:rsid w:val="017B5A2F"/>
    <w:rsid w:val="0242A6E0"/>
    <w:rsid w:val="02D911F2"/>
    <w:rsid w:val="03FD7100"/>
    <w:rsid w:val="052D991B"/>
    <w:rsid w:val="07BC4F4E"/>
    <w:rsid w:val="089FA1BB"/>
    <w:rsid w:val="08F3D660"/>
    <w:rsid w:val="09C828BF"/>
    <w:rsid w:val="0B551F75"/>
    <w:rsid w:val="0B555AF7"/>
    <w:rsid w:val="0BCF2467"/>
    <w:rsid w:val="0BF0E4E5"/>
    <w:rsid w:val="0D31665E"/>
    <w:rsid w:val="0E4A78B3"/>
    <w:rsid w:val="0F05094B"/>
    <w:rsid w:val="0F8DC6CD"/>
    <w:rsid w:val="112C806E"/>
    <w:rsid w:val="146EA2BD"/>
    <w:rsid w:val="1493F63B"/>
    <w:rsid w:val="14B998D9"/>
    <w:rsid w:val="153F939D"/>
    <w:rsid w:val="1541A20B"/>
    <w:rsid w:val="1588B62C"/>
    <w:rsid w:val="15F51D3C"/>
    <w:rsid w:val="164DC760"/>
    <w:rsid w:val="19008AC5"/>
    <w:rsid w:val="19AAF6F6"/>
    <w:rsid w:val="1A046DAC"/>
    <w:rsid w:val="1B31742F"/>
    <w:rsid w:val="1C292CD1"/>
    <w:rsid w:val="1D03E5C4"/>
    <w:rsid w:val="1D3A71F3"/>
    <w:rsid w:val="20745B61"/>
    <w:rsid w:val="212D51A7"/>
    <w:rsid w:val="2273F421"/>
    <w:rsid w:val="22C8491A"/>
    <w:rsid w:val="22D58065"/>
    <w:rsid w:val="24947D05"/>
    <w:rsid w:val="25B785C8"/>
    <w:rsid w:val="268C7057"/>
    <w:rsid w:val="28E5CAB3"/>
    <w:rsid w:val="29FBEA04"/>
    <w:rsid w:val="2A30CD7B"/>
    <w:rsid w:val="2BE9544B"/>
    <w:rsid w:val="2C414AF6"/>
    <w:rsid w:val="2CEF94DC"/>
    <w:rsid w:val="2E003D22"/>
    <w:rsid w:val="2E0502A9"/>
    <w:rsid w:val="2F77CA5A"/>
    <w:rsid w:val="32419706"/>
    <w:rsid w:val="32B1905B"/>
    <w:rsid w:val="334EDB39"/>
    <w:rsid w:val="36752087"/>
    <w:rsid w:val="382EF7CC"/>
    <w:rsid w:val="3891A9A4"/>
    <w:rsid w:val="3905C81D"/>
    <w:rsid w:val="3912ADDD"/>
    <w:rsid w:val="39A9D2D1"/>
    <w:rsid w:val="3B36F194"/>
    <w:rsid w:val="3C43B6F0"/>
    <w:rsid w:val="3C49B727"/>
    <w:rsid w:val="3C979790"/>
    <w:rsid w:val="3D862513"/>
    <w:rsid w:val="3FB1A3C8"/>
    <w:rsid w:val="41A54283"/>
    <w:rsid w:val="41D14446"/>
    <w:rsid w:val="4323FCB0"/>
    <w:rsid w:val="44AB0887"/>
    <w:rsid w:val="45EFAF82"/>
    <w:rsid w:val="469FFCE9"/>
    <w:rsid w:val="477335CE"/>
    <w:rsid w:val="4A454541"/>
    <w:rsid w:val="4A51DB3B"/>
    <w:rsid w:val="4A520447"/>
    <w:rsid w:val="4A753088"/>
    <w:rsid w:val="4B8EE0FF"/>
    <w:rsid w:val="4CF061D9"/>
    <w:rsid w:val="4D55AF34"/>
    <w:rsid w:val="4E266423"/>
    <w:rsid w:val="4EDFC39A"/>
    <w:rsid w:val="50B41178"/>
    <w:rsid w:val="50C0A295"/>
    <w:rsid w:val="50EA2AB1"/>
    <w:rsid w:val="5177DC17"/>
    <w:rsid w:val="51D270D8"/>
    <w:rsid w:val="51F25FE5"/>
    <w:rsid w:val="524B209F"/>
    <w:rsid w:val="5289A933"/>
    <w:rsid w:val="52CB2575"/>
    <w:rsid w:val="52DF3F78"/>
    <w:rsid w:val="52FF9C7F"/>
    <w:rsid w:val="54C0537A"/>
    <w:rsid w:val="560A60F9"/>
    <w:rsid w:val="577E67D1"/>
    <w:rsid w:val="5805A3D5"/>
    <w:rsid w:val="583464AB"/>
    <w:rsid w:val="5AE967B0"/>
    <w:rsid w:val="5BD87301"/>
    <w:rsid w:val="5C0A6957"/>
    <w:rsid w:val="5D2B92B6"/>
    <w:rsid w:val="5D562679"/>
    <w:rsid w:val="5F206B81"/>
    <w:rsid w:val="5FB0F45A"/>
    <w:rsid w:val="5FD86FAB"/>
    <w:rsid w:val="60209376"/>
    <w:rsid w:val="60B269F6"/>
    <w:rsid w:val="6134CFB2"/>
    <w:rsid w:val="639EFA57"/>
    <w:rsid w:val="63DACBFB"/>
    <w:rsid w:val="6455F0C2"/>
    <w:rsid w:val="655692F4"/>
    <w:rsid w:val="65DF470C"/>
    <w:rsid w:val="6749F943"/>
    <w:rsid w:val="67797CEA"/>
    <w:rsid w:val="678D6D77"/>
    <w:rsid w:val="688338F9"/>
    <w:rsid w:val="6AFA0F2B"/>
    <w:rsid w:val="6F048375"/>
    <w:rsid w:val="6F1D20F0"/>
    <w:rsid w:val="6FD77268"/>
    <w:rsid w:val="6FF144F7"/>
    <w:rsid w:val="6FFF88BA"/>
    <w:rsid w:val="7193215B"/>
    <w:rsid w:val="7323AD22"/>
    <w:rsid w:val="73536628"/>
    <w:rsid w:val="73F4B22B"/>
    <w:rsid w:val="74F3A9AF"/>
    <w:rsid w:val="7538CFD1"/>
    <w:rsid w:val="76ABEAA3"/>
    <w:rsid w:val="7718F8FD"/>
    <w:rsid w:val="7AB53EC4"/>
    <w:rsid w:val="7CEBDB99"/>
    <w:rsid w:val="7D2A6050"/>
    <w:rsid w:val="7DD09A58"/>
    <w:rsid w:val="7DF06507"/>
    <w:rsid w:val="7DF34C0D"/>
    <w:rsid w:val="7EE1F9D3"/>
    <w:rsid w:val="7F2CEC0D"/>
    <w:rsid w:val="7F71E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3327"/>
  <w15:chartTrackingRefBased/>
  <w15:docId w15:val="{EBCEEADC-FB22-4001-BD85-39190312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5277"/>
    <w:pPr>
      <w:spacing w:after="5" w:line="248" w:lineRule="auto"/>
      <w:ind w:left="2216" w:right="3023" w:hanging="10"/>
      <w:jc w:val="both"/>
    </w:pPr>
    <w:rPr>
      <w:rFonts w:ascii="Arial" w:eastAsia="Arial" w:hAnsi="Arial" w:cs="Arial"/>
      <w:color w:val="000000"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BE7EE7"/>
    <w:pPr>
      <w:spacing w:line="240" w:lineRule="auto"/>
    </w:pPr>
    <w:rPr>
      <w:szCs w:val="20"/>
    </w:rPr>
  </w:style>
  <w:style w:type="paragraph" w:styleId="Odsekzoznamu">
    <w:name w:val="List Paragraph"/>
    <w:basedOn w:val="Normlny"/>
    <w:uiPriority w:val="34"/>
    <w:qFormat/>
    <w:rsid w:val="00141812"/>
    <w:pPr>
      <w:ind w:left="720"/>
      <w:contextualSpacing/>
    </w:pPr>
  </w:style>
  <w:style w:type="table" w:customStyle="1" w:styleId="TableGrid1">
    <w:name w:val="Table Grid1"/>
    <w:rsid w:val="00C14D1A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7EE7"/>
    <w:rPr>
      <w:rFonts w:ascii="Arial" w:eastAsia="Arial" w:hAnsi="Arial" w:cs="Arial"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E7EE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42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42E2"/>
    <w:rPr>
      <w:rFonts w:ascii="Arial" w:eastAsia="Arial" w:hAnsi="Arial" w:cs="Arial"/>
      <w:b/>
      <w:bCs/>
      <w:color w:val="000000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6382F"/>
    <w:pPr>
      <w:spacing w:after="0" w:line="240" w:lineRule="auto"/>
    </w:pPr>
    <w:rPr>
      <w:rFonts w:ascii="Arial" w:eastAsia="Arial" w:hAnsi="Arial" w:cs="Arial"/>
      <w:color w:val="000000"/>
      <w:sz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0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5BDC"/>
    <w:rPr>
      <w:rFonts w:ascii="Arial" w:eastAsia="Arial" w:hAnsi="Arial" w:cs="Arial"/>
      <w:color w:val="000000"/>
      <w:sz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0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5BDC"/>
    <w:rPr>
      <w:rFonts w:ascii="Arial" w:eastAsia="Arial" w:hAnsi="Arial" w:cs="Arial"/>
      <w:color w:val="000000"/>
      <w:sz w:val="20"/>
      <w:lang w:eastAsia="sk-SK"/>
    </w:rPr>
  </w:style>
  <w:style w:type="character" w:styleId="slostrany">
    <w:name w:val="page number"/>
    <w:basedOn w:val="Predvolenpsmoodseku"/>
    <w:uiPriority w:val="99"/>
    <w:semiHidden/>
    <w:unhideWhenUsed/>
    <w:rsid w:val="0090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B37B3B-2DF6-044A-B00B-610172B3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Potecký</dc:creator>
  <cp:keywords/>
  <dc:description/>
  <cp:lastModifiedBy>MP PROFIT PB</cp:lastModifiedBy>
  <cp:revision>2</cp:revision>
  <dcterms:created xsi:type="dcterms:W3CDTF">2021-10-27T09:13:00Z</dcterms:created>
  <dcterms:modified xsi:type="dcterms:W3CDTF">2021-10-27T09:13:00Z</dcterms:modified>
</cp:coreProperties>
</file>