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E985" w14:textId="498884C6" w:rsidR="008811C2" w:rsidRPr="00270CAE" w:rsidRDefault="31C89A49" w:rsidP="00175A8E">
      <w:pPr>
        <w:adjustRightInd w:val="0"/>
        <w:snapToGrid w:val="0"/>
        <w:spacing w:before="60" w:after="120" w:line="26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52E27D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2628BAD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F506F3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1D6EDCE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F506F37">
        <w:rPr>
          <w:rFonts w:ascii="Times New Roman" w:hAnsi="Times New Roman"/>
          <w:b/>
          <w:bCs/>
          <w:sz w:val="22"/>
          <w:szCs w:val="22"/>
        </w:rPr>
        <w:t xml:space="preserve"> FOND NA PODPORU ŠPORTU</w:t>
      </w:r>
    </w:p>
    <w:p w14:paraId="3F907C5E" w14:textId="68816862" w:rsidR="008811C2" w:rsidRPr="00270CAE" w:rsidRDefault="004C7C02" w:rsidP="00175A8E">
      <w:pPr>
        <w:pStyle w:val="Nadpis2"/>
        <w:numPr>
          <w:ilvl w:val="0"/>
          <w:numId w:val="0"/>
        </w:numPr>
        <w:adjustRightInd w:val="0"/>
        <w:snapToGrid w:val="0"/>
        <w:spacing w:before="60" w:after="120" w:line="266" w:lineRule="auto"/>
        <w:ind w:left="576"/>
        <w:jc w:val="both"/>
        <w:rPr>
          <w:rStyle w:val="Zvraznenie"/>
          <w:rFonts w:ascii="Times New Roman" w:hAnsi="Times New Roman" w:cs="Times New Roman"/>
          <w:b w:val="0"/>
          <w:i w:val="0"/>
          <w:color w:val="auto"/>
          <w:sz w:val="22"/>
          <w:szCs w:val="22"/>
          <w:lang w:val="sk-SK"/>
        </w:rPr>
      </w:pPr>
      <w:r w:rsidRPr="00270CAE">
        <w:rPr>
          <w:rFonts w:ascii="Times New Roman" w:hAnsi="Times New Roman" w:cs="Times New Roman"/>
          <w:b w:val="0"/>
          <w:color w:val="auto"/>
          <w:sz w:val="22"/>
          <w:szCs w:val="22"/>
          <w:lang w:val="sk-SK"/>
        </w:rPr>
        <w:t xml:space="preserve">podľa § 20a zákona </w:t>
      </w:r>
      <w:r w:rsidRPr="00270CAE"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sk-SK"/>
        </w:rPr>
        <w:t>č. 310/2019 Z. z. o Fonde na podporu športu a o zmene a doplnení niektorých zákonov v znení zákona č. 323/2020 Z. z.</w:t>
      </w:r>
      <w:r w:rsidRPr="00270CAE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Pr="00270CAE">
        <w:rPr>
          <w:rFonts w:ascii="Times New Roman" w:hAnsi="Times New Roman" w:cs="Times New Roman"/>
          <w:b w:val="0"/>
          <w:color w:val="auto"/>
          <w:sz w:val="22"/>
          <w:szCs w:val="22"/>
          <w:lang w:val="sk-SK"/>
        </w:rPr>
        <w:t>(ďalej len „zákon</w:t>
      </w:r>
      <w:r w:rsidR="00F34B7E">
        <w:rPr>
          <w:rFonts w:ascii="Times New Roman" w:hAnsi="Times New Roman" w:cs="Times New Roman"/>
          <w:b w:val="0"/>
          <w:color w:val="auto"/>
          <w:sz w:val="22"/>
          <w:szCs w:val="22"/>
          <w:lang w:val="sk-SK"/>
        </w:rPr>
        <w:t xml:space="preserve"> o fonde</w:t>
      </w:r>
      <w:r w:rsidRPr="00270CAE">
        <w:rPr>
          <w:rFonts w:ascii="Times New Roman" w:hAnsi="Times New Roman" w:cs="Times New Roman"/>
          <w:b w:val="0"/>
          <w:color w:val="auto"/>
          <w:sz w:val="22"/>
          <w:szCs w:val="22"/>
          <w:lang w:val="sk-SK"/>
        </w:rPr>
        <w:t>“)</w:t>
      </w:r>
      <w:r w:rsidR="00A26807" w:rsidRPr="00270CAE">
        <w:rPr>
          <w:rFonts w:ascii="Times New Roman" w:hAnsi="Times New Roman" w:cs="Times New Roman"/>
          <w:b w:val="0"/>
          <w:color w:val="auto"/>
          <w:sz w:val="22"/>
          <w:szCs w:val="22"/>
          <w:lang w:val="sk-SK"/>
        </w:rPr>
        <w:t xml:space="preserve"> </w:t>
      </w:r>
      <w:r w:rsidRPr="00270CAE">
        <w:rPr>
          <w:rFonts w:ascii="Times New Roman" w:hAnsi="Times New Roman" w:cs="Times New Roman"/>
          <w:b w:val="0"/>
          <w:color w:val="auto"/>
          <w:sz w:val="22"/>
          <w:szCs w:val="22"/>
          <w:lang w:val="sk-SK"/>
        </w:rPr>
        <w:t xml:space="preserve">a  Schémy minimálnej pomoci na podporu </w:t>
      </w:r>
      <w:r w:rsidR="00A26807" w:rsidRPr="00270CAE">
        <w:rPr>
          <w:rFonts w:ascii="Times New Roman" w:hAnsi="Times New Roman" w:cs="Times New Roman"/>
          <w:b w:val="0"/>
          <w:color w:val="auto"/>
          <w:sz w:val="22"/>
          <w:szCs w:val="22"/>
          <w:lang w:val="sk-SK"/>
        </w:rPr>
        <w:t xml:space="preserve">podnikov prevádzkujúcich športovú infraštruktúru </w:t>
      </w:r>
      <w:r w:rsidRPr="00270CAE">
        <w:rPr>
          <w:rFonts w:ascii="Times New Roman" w:hAnsi="Times New Roman" w:cs="Times New Roman"/>
          <w:b w:val="0"/>
          <w:color w:val="auto"/>
          <w:sz w:val="22"/>
          <w:szCs w:val="22"/>
          <w:lang w:val="sk-SK"/>
        </w:rPr>
        <w:t>v súvislosti s vypuknutím ochorenia COVID-19, DM</w:t>
      </w:r>
      <w:r w:rsidR="00AD1B3B">
        <w:rPr>
          <w:rFonts w:ascii="Times New Roman" w:hAnsi="Times New Roman" w:cs="Times New Roman"/>
          <w:b w:val="0"/>
          <w:color w:val="auto"/>
          <w:sz w:val="22"/>
          <w:szCs w:val="22"/>
          <w:lang w:val="sk-SK"/>
        </w:rPr>
        <w:t>-</w:t>
      </w:r>
      <w:r w:rsidR="00DB3181" w:rsidRPr="000C465B">
        <w:rPr>
          <w:rFonts w:ascii="Times New Roman" w:hAnsi="Times New Roman" w:cs="Times New Roman"/>
          <w:b w:val="0"/>
          <w:color w:val="auto"/>
          <w:sz w:val="22"/>
          <w:szCs w:val="22"/>
          <w:lang w:val="sk-SK"/>
        </w:rPr>
        <w:t>04</w:t>
      </w:r>
      <w:r w:rsidRPr="000C465B">
        <w:rPr>
          <w:rFonts w:ascii="Times New Roman" w:hAnsi="Times New Roman" w:cs="Times New Roman"/>
          <w:b w:val="0"/>
          <w:color w:val="auto"/>
          <w:sz w:val="22"/>
          <w:szCs w:val="22"/>
          <w:lang w:val="sk-SK"/>
        </w:rPr>
        <w:t>/202</w:t>
      </w:r>
      <w:r w:rsidR="00A26807" w:rsidRPr="000C465B">
        <w:rPr>
          <w:rFonts w:ascii="Times New Roman" w:hAnsi="Times New Roman" w:cs="Times New Roman"/>
          <w:b w:val="0"/>
          <w:color w:val="auto"/>
          <w:sz w:val="22"/>
          <w:szCs w:val="22"/>
          <w:lang w:val="sk-SK"/>
        </w:rPr>
        <w:t>2</w:t>
      </w:r>
      <w:r w:rsidRPr="00270CAE">
        <w:rPr>
          <w:rFonts w:ascii="Times New Roman" w:hAnsi="Times New Roman" w:cs="Times New Roman"/>
          <w:b w:val="0"/>
          <w:color w:val="auto"/>
          <w:sz w:val="22"/>
          <w:szCs w:val="22"/>
          <w:lang w:val="sk-SK"/>
        </w:rPr>
        <w:t xml:space="preserve"> (ďalej len „schéma")</w:t>
      </w:r>
    </w:p>
    <w:p w14:paraId="24FFEEF4" w14:textId="77777777" w:rsidR="008811C2" w:rsidRPr="00270CAE" w:rsidRDefault="008811C2" w:rsidP="00175A8E">
      <w:pPr>
        <w:adjustRightInd w:val="0"/>
        <w:snapToGrid w:val="0"/>
        <w:spacing w:before="60" w:after="120" w:line="26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097EC117" w14:textId="77777777" w:rsidR="008811C2" w:rsidRPr="00270CAE" w:rsidRDefault="008811C2" w:rsidP="00175A8E">
      <w:pPr>
        <w:adjustRightInd w:val="0"/>
        <w:snapToGrid w:val="0"/>
        <w:spacing w:before="60" w:after="120" w:line="26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5EC2368B" w14:textId="77777777" w:rsidR="008811C2" w:rsidRPr="00270CAE" w:rsidRDefault="008811C2" w:rsidP="00175A8E">
      <w:pPr>
        <w:adjustRightInd w:val="0"/>
        <w:snapToGrid w:val="0"/>
        <w:spacing w:before="60" w:after="120" w:line="26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5BB34C42" w14:textId="77777777" w:rsidR="008811C2" w:rsidRPr="00270CAE" w:rsidRDefault="004C7C02" w:rsidP="00175A8E">
      <w:pPr>
        <w:adjustRightInd w:val="0"/>
        <w:snapToGrid w:val="0"/>
        <w:spacing w:before="60" w:after="120" w:line="266" w:lineRule="auto"/>
        <w:jc w:val="center"/>
        <w:rPr>
          <w:rFonts w:ascii="Times New Roman" w:hAnsi="Times New Roman"/>
          <w:b/>
          <w:sz w:val="22"/>
          <w:szCs w:val="22"/>
        </w:rPr>
      </w:pPr>
      <w:r w:rsidRPr="00270CAE">
        <w:rPr>
          <w:rFonts w:ascii="Times New Roman" w:hAnsi="Times New Roman"/>
          <w:b/>
          <w:sz w:val="22"/>
          <w:szCs w:val="22"/>
        </w:rPr>
        <w:t>vyhlasuje</w:t>
      </w:r>
    </w:p>
    <w:p w14:paraId="0881710C" w14:textId="77777777" w:rsidR="008811C2" w:rsidRPr="00270CAE" w:rsidRDefault="008811C2" w:rsidP="00175A8E">
      <w:pPr>
        <w:adjustRightInd w:val="0"/>
        <w:snapToGrid w:val="0"/>
        <w:spacing w:before="60" w:after="120" w:line="26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68DA9081" w14:textId="77777777" w:rsidR="008811C2" w:rsidRPr="00270CAE" w:rsidRDefault="008811C2" w:rsidP="00175A8E">
      <w:pPr>
        <w:adjustRightInd w:val="0"/>
        <w:snapToGrid w:val="0"/>
        <w:spacing w:before="60" w:after="120" w:line="26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23E69914" w14:textId="77777777" w:rsidR="008811C2" w:rsidRPr="00270CAE" w:rsidRDefault="008811C2" w:rsidP="00175A8E">
      <w:pPr>
        <w:adjustRightInd w:val="0"/>
        <w:snapToGrid w:val="0"/>
        <w:spacing w:before="60" w:after="120" w:line="26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608B638A" w14:textId="77777777" w:rsidR="008811C2" w:rsidRPr="00270CAE" w:rsidRDefault="008811C2" w:rsidP="00175A8E">
      <w:pPr>
        <w:adjustRightInd w:val="0"/>
        <w:snapToGrid w:val="0"/>
        <w:spacing w:before="60" w:after="120" w:line="26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5E7685B7" w14:textId="77777777" w:rsidR="008811C2" w:rsidRPr="00270CAE" w:rsidRDefault="008811C2" w:rsidP="00175A8E">
      <w:pPr>
        <w:adjustRightInd w:val="0"/>
        <w:snapToGrid w:val="0"/>
        <w:spacing w:before="60" w:after="120" w:line="26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03F49C7E" w14:textId="77777777" w:rsidR="008811C2" w:rsidRPr="00270CAE" w:rsidRDefault="008811C2" w:rsidP="00175A8E">
      <w:pPr>
        <w:adjustRightInd w:val="0"/>
        <w:snapToGrid w:val="0"/>
        <w:spacing w:before="60" w:after="120" w:line="26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5A244D89" w14:textId="77777777" w:rsidR="008811C2" w:rsidRPr="00270CAE" w:rsidRDefault="004C7C02" w:rsidP="00175A8E">
      <w:pPr>
        <w:pStyle w:val="Nadpis2"/>
        <w:numPr>
          <w:ilvl w:val="0"/>
          <w:numId w:val="0"/>
        </w:numPr>
        <w:adjustRightInd w:val="0"/>
        <w:snapToGrid w:val="0"/>
        <w:spacing w:before="60" w:after="120" w:line="266" w:lineRule="auto"/>
        <w:jc w:val="center"/>
        <w:rPr>
          <w:rStyle w:val="Zvraznenie"/>
          <w:rFonts w:ascii="Times New Roman" w:hAnsi="Times New Roman" w:cs="Times New Roman"/>
          <w:i w:val="0"/>
          <w:color w:val="auto"/>
          <w:sz w:val="22"/>
          <w:szCs w:val="22"/>
          <w:lang w:val="sk-SK"/>
        </w:rPr>
      </w:pPr>
      <w:r w:rsidRPr="00270CAE">
        <w:rPr>
          <w:rStyle w:val="Zvraznenie"/>
          <w:rFonts w:ascii="Times New Roman" w:hAnsi="Times New Roman" w:cs="Times New Roman"/>
          <w:i w:val="0"/>
          <w:color w:val="auto"/>
          <w:sz w:val="22"/>
          <w:szCs w:val="22"/>
          <w:lang w:val="sk-SK"/>
        </w:rPr>
        <w:t>VÝZVU</w:t>
      </w:r>
    </w:p>
    <w:p w14:paraId="3DBF70B6" w14:textId="390974D9" w:rsidR="008811C2" w:rsidRPr="00270CAE" w:rsidRDefault="004C7C02" w:rsidP="00175A8E">
      <w:pPr>
        <w:pStyle w:val="Nadpis2"/>
        <w:numPr>
          <w:ilvl w:val="0"/>
          <w:numId w:val="0"/>
        </w:numPr>
        <w:adjustRightInd w:val="0"/>
        <w:snapToGrid w:val="0"/>
        <w:spacing w:before="60" w:after="120" w:line="266" w:lineRule="auto"/>
        <w:jc w:val="center"/>
        <w:rPr>
          <w:rStyle w:val="Zvraznenie"/>
          <w:rFonts w:ascii="Times New Roman" w:hAnsi="Times New Roman" w:cs="Times New Roman"/>
          <w:i w:val="0"/>
          <w:color w:val="auto"/>
          <w:sz w:val="22"/>
          <w:szCs w:val="22"/>
          <w:lang w:val="sk-SK"/>
        </w:rPr>
      </w:pPr>
      <w:r w:rsidRPr="00270CAE">
        <w:rPr>
          <w:rStyle w:val="Zvraznenie"/>
          <w:rFonts w:ascii="Times New Roman" w:hAnsi="Times New Roman" w:cs="Times New Roman"/>
          <w:i w:val="0"/>
          <w:color w:val="auto"/>
          <w:sz w:val="22"/>
          <w:szCs w:val="22"/>
          <w:lang w:val="sk-SK"/>
        </w:rPr>
        <w:t xml:space="preserve">na predkladanie žiadostí o poskytnutie mimoriadnej podpory pre </w:t>
      </w:r>
      <w:r w:rsidR="00A26807" w:rsidRPr="00270CAE">
        <w:rPr>
          <w:rStyle w:val="Zvraznenie"/>
          <w:rFonts w:ascii="Times New Roman" w:hAnsi="Times New Roman" w:cs="Times New Roman"/>
          <w:i w:val="0"/>
          <w:color w:val="auto"/>
          <w:sz w:val="22"/>
          <w:szCs w:val="22"/>
          <w:lang w:val="sk-SK"/>
        </w:rPr>
        <w:t>podniky prevádzkujúce športovú infraštruktúru</w:t>
      </w:r>
    </w:p>
    <w:p w14:paraId="7453DE31" w14:textId="0740DFAB" w:rsidR="008811C2" w:rsidRPr="00270CAE" w:rsidRDefault="00044A22" w:rsidP="00175A8E">
      <w:pPr>
        <w:pStyle w:val="Nadpis3"/>
        <w:numPr>
          <w:ilvl w:val="0"/>
          <w:numId w:val="0"/>
        </w:numPr>
        <w:adjustRightInd w:val="0"/>
        <w:snapToGrid w:val="0"/>
        <w:spacing w:before="60" w:after="120" w:line="26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270CA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č. 202</w:t>
      </w:r>
      <w:r w:rsidR="00A26807" w:rsidRPr="00270CA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2</w:t>
      </w:r>
      <w:r w:rsidRPr="00270CA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/00</w:t>
      </w:r>
      <w:r w:rsidR="00A26807" w:rsidRPr="00270CAE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1</w:t>
      </w:r>
    </w:p>
    <w:p w14:paraId="507FE31A" w14:textId="77777777" w:rsidR="008811C2" w:rsidRPr="00270CAE" w:rsidRDefault="008811C2" w:rsidP="00175A8E">
      <w:pPr>
        <w:adjustRightInd w:val="0"/>
        <w:snapToGrid w:val="0"/>
        <w:spacing w:before="60" w:after="120" w:line="266" w:lineRule="auto"/>
        <w:jc w:val="both"/>
        <w:rPr>
          <w:rFonts w:ascii="Times New Roman" w:hAnsi="Times New Roman"/>
          <w:sz w:val="22"/>
          <w:szCs w:val="22"/>
        </w:rPr>
      </w:pPr>
    </w:p>
    <w:p w14:paraId="55384C76" w14:textId="77777777" w:rsidR="008811C2" w:rsidRPr="00270CAE" w:rsidRDefault="008811C2" w:rsidP="00175A8E">
      <w:pPr>
        <w:adjustRightInd w:val="0"/>
        <w:snapToGrid w:val="0"/>
        <w:spacing w:before="60" w:after="120" w:line="266" w:lineRule="auto"/>
        <w:jc w:val="both"/>
        <w:rPr>
          <w:rFonts w:ascii="Times New Roman" w:hAnsi="Times New Roman"/>
          <w:sz w:val="22"/>
          <w:szCs w:val="22"/>
        </w:rPr>
      </w:pPr>
    </w:p>
    <w:p w14:paraId="6BDA39E9" w14:textId="77777777" w:rsidR="008811C2" w:rsidRPr="00270CAE" w:rsidRDefault="008811C2" w:rsidP="00175A8E">
      <w:pPr>
        <w:adjustRightInd w:val="0"/>
        <w:snapToGrid w:val="0"/>
        <w:spacing w:before="60" w:after="120" w:line="266" w:lineRule="auto"/>
        <w:jc w:val="both"/>
        <w:rPr>
          <w:rFonts w:ascii="Times New Roman" w:hAnsi="Times New Roman"/>
          <w:sz w:val="22"/>
          <w:szCs w:val="22"/>
        </w:rPr>
      </w:pPr>
    </w:p>
    <w:p w14:paraId="2DEC80D4" w14:textId="77777777" w:rsidR="008811C2" w:rsidRPr="00270CAE" w:rsidRDefault="008811C2" w:rsidP="00175A8E">
      <w:pPr>
        <w:adjustRightInd w:val="0"/>
        <w:snapToGrid w:val="0"/>
        <w:spacing w:before="60" w:after="120" w:line="266" w:lineRule="auto"/>
        <w:jc w:val="both"/>
        <w:rPr>
          <w:rFonts w:ascii="Times New Roman" w:hAnsi="Times New Roman"/>
          <w:sz w:val="22"/>
          <w:szCs w:val="22"/>
        </w:rPr>
      </w:pPr>
    </w:p>
    <w:p w14:paraId="65170F1E" w14:textId="77777777" w:rsidR="008811C2" w:rsidRPr="00270CAE" w:rsidRDefault="008811C2" w:rsidP="00175A8E">
      <w:pPr>
        <w:adjustRightInd w:val="0"/>
        <w:snapToGrid w:val="0"/>
        <w:spacing w:before="60" w:after="120" w:line="266" w:lineRule="auto"/>
        <w:jc w:val="both"/>
        <w:rPr>
          <w:rFonts w:ascii="Times New Roman" w:hAnsi="Times New Roman"/>
          <w:sz w:val="22"/>
          <w:szCs w:val="22"/>
        </w:rPr>
      </w:pPr>
    </w:p>
    <w:p w14:paraId="40ABE464" w14:textId="77777777" w:rsidR="008811C2" w:rsidRPr="00270CAE" w:rsidRDefault="008811C2" w:rsidP="00175A8E">
      <w:pPr>
        <w:adjustRightInd w:val="0"/>
        <w:snapToGrid w:val="0"/>
        <w:spacing w:before="60" w:after="120" w:line="266" w:lineRule="auto"/>
        <w:jc w:val="both"/>
        <w:rPr>
          <w:rFonts w:ascii="Times New Roman" w:hAnsi="Times New Roman"/>
          <w:sz w:val="22"/>
          <w:szCs w:val="22"/>
        </w:rPr>
      </w:pPr>
    </w:p>
    <w:p w14:paraId="1D6598C9" w14:textId="77777777" w:rsidR="008811C2" w:rsidRPr="00270CAE" w:rsidRDefault="008811C2" w:rsidP="00175A8E">
      <w:pPr>
        <w:adjustRightInd w:val="0"/>
        <w:snapToGrid w:val="0"/>
        <w:spacing w:before="60" w:after="120" w:line="266" w:lineRule="auto"/>
        <w:jc w:val="both"/>
        <w:rPr>
          <w:rFonts w:ascii="Times New Roman" w:hAnsi="Times New Roman"/>
          <w:sz w:val="22"/>
          <w:szCs w:val="22"/>
        </w:rPr>
      </w:pPr>
    </w:p>
    <w:p w14:paraId="5DA3234C" w14:textId="77777777" w:rsidR="008811C2" w:rsidRPr="00270CAE" w:rsidRDefault="008811C2" w:rsidP="00175A8E">
      <w:pPr>
        <w:adjustRightInd w:val="0"/>
        <w:snapToGrid w:val="0"/>
        <w:spacing w:before="60" w:after="120" w:line="266" w:lineRule="auto"/>
        <w:jc w:val="both"/>
        <w:rPr>
          <w:rFonts w:ascii="Times New Roman" w:hAnsi="Times New Roman"/>
          <w:sz w:val="22"/>
          <w:szCs w:val="22"/>
        </w:rPr>
      </w:pPr>
    </w:p>
    <w:p w14:paraId="568DF100" w14:textId="77777777" w:rsidR="008811C2" w:rsidRPr="00270CAE" w:rsidRDefault="008811C2" w:rsidP="00175A8E">
      <w:pPr>
        <w:adjustRightInd w:val="0"/>
        <w:snapToGrid w:val="0"/>
        <w:spacing w:before="60" w:after="120" w:line="266" w:lineRule="auto"/>
        <w:jc w:val="both"/>
        <w:rPr>
          <w:rFonts w:ascii="Times New Roman" w:hAnsi="Times New Roman"/>
          <w:sz w:val="22"/>
          <w:szCs w:val="22"/>
        </w:rPr>
      </w:pPr>
    </w:p>
    <w:p w14:paraId="34FF7085" w14:textId="77777777" w:rsidR="008811C2" w:rsidRPr="00270CAE" w:rsidRDefault="008811C2" w:rsidP="00175A8E">
      <w:pPr>
        <w:adjustRightInd w:val="0"/>
        <w:snapToGrid w:val="0"/>
        <w:spacing w:before="60" w:after="120" w:line="266" w:lineRule="auto"/>
        <w:jc w:val="both"/>
        <w:rPr>
          <w:rFonts w:ascii="Times New Roman" w:hAnsi="Times New Roman"/>
          <w:sz w:val="22"/>
          <w:szCs w:val="22"/>
        </w:rPr>
      </w:pPr>
    </w:p>
    <w:p w14:paraId="468C729C" w14:textId="77777777" w:rsidR="008811C2" w:rsidRPr="00270CAE" w:rsidRDefault="008811C2" w:rsidP="00175A8E">
      <w:pPr>
        <w:adjustRightInd w:val="0"/>
        <w:snapToGrid w:val="0"/>
        <w:spacing w:before="60" w:after="120" w:line="266" w:lineRule="auto"/>
        <w:jc w:val="both"/>
        <w:rPr>
          <w:rFonts w:ascii="Times New Roman" w:hAnsi="Times New Roman"/>
          <w:sz w:val="22"/>
          <w:szCs w:val="22"/>
        </w:rPr>
      </w:pPr>
    </w:p>
    <w:p w14:paraId="1515B1C7" w14:textId="77777777" w:rsidR="008811C2" w:rsidRPr="00270CAE" w:rsidRDefault="008811C2" w:rsidP="00175A8E">
      <w:pPr>
        <w:adjustRightInd w:val="0"/>
        <w:snapToGrid w:val="0"/>
        <w:spacing w:before="60" w:after="120" w:line="266" w:lineRule="auto"/>
        <w:jc w:val="both"/>
        <w:rPr>
          <w:rFonts w:ascii="Times New Roman" w:hAnsi="Times New Roman"/>
          <w:sz w:val="22"/>
          <w:szCs w:val="22"/>
        </w:rPr>
      </w:pPr>
    </w:p>
    <w:p w14:paraId="7C51D05E" w14:textId="77777777" w:rsidR="008811C2" w:rsidRPr="00270CAE" w:rsidRDefault="008811C2" w:rsidP="00175A8E">
      <w:pPr>
        <w:adjustRightInd w:val="0"/>
        <w:snapToGrid w:val="0"/>
        <w:spacing w:before="60" w:after="120" w:line="266" w:lineRule="auto"/>
        <w:jc w:val="both"/>
        <w:rPr>
          <w:rFonts w:ascii="Times New Roman" w:hAnsi="Times New Roman"/>
          <w:sz w:val="22"/>
          <w:szCs w:val="22"/>
        </w:rPr>
      </w:pPr>
    </w:p>
    <w:p w14:paraId="69B3A560" w14:textId="77777777" w:rsidR="008811C2" w:rsidRPr="00270CAE" w:rsidRDefault="008811C2" w:rsidP="00175A8E">
      <w:pPr>
        <w:adjustRightInd w:val="0"/>
        <w:snapToGrid w:val="0"/>
        <w:spacing w:before="60" w:after="120" w:line="266" w:lineRule="auto"/>
        <w:jc w:val="both"/>
        <w:rPr>
          <w:rFonts w:ascii="Times New Roman" w:hAnsi="Times New Roman"/>
          <w:sz w:val="22"/>
          <w:szCs w:val="22"/>
        </w:rPr>
      </w:pPr>
    </w:p>
    <w:p w14:paraId="2BDC3E33" w14:textId="75E61953" w:rsidR="008811C2" w:rsidRPr="00270CAE" w:rsidRDefault="004C7C02" w:rsidP="00175A8E">
      <w:pPr>
        <w:pStyle w:val="Default"/>
        <w:adjustRightInd w:val="0"/>
        <w:snapToGrid w:val="0"/>
        <w:spacing w:before="60" w:after="120" w:line="266" w:lineRule="auto"/>
        <w:jc w:val="center"/>
        <w:rPr>
          <w:color w:val="auto"/>
          <w:sz w:val="22"/>
          <w:szCs w:val="22"/>
          <w:lang w:val="sk-SK"/>
        </w:rPr>
      </w:pPr>
      <w:r w:rsidRPr="00270CAE">
        <w:rPr>
          <w:b/>
          <w:color w:val="auto"/>
          <w:sz w:val="22"/>
          <w:szCs w:val="22"/>
          <w:lang w:val="sk-SK"/>
        </w:rPr>
        <w:t>Dátum vyhlásenia výzvy</w:t>
      </w:r>
      <w:r w:rsidRPr="00270CAE">
        <w:rPr>
          <w:color w:val="auto"/>
          <w:sz w:val="22"/>
          <w:szCs w:val="22"/>
          <w:lang w:val="sk-SK"/>
        </w:rPr>
        <w:t xml:space="preserve">: </w:t>
      </w:r>
      <w:r w:rsidR="00BE339D" w:rsidRPr="000E4737">
        <w:rPr>
          <w:color w:val="auto"/>
          <w:sz w:val="22"/>
          <w:szCs w:val="22"/>
          <w:lang w:val="sk-SK"/>
        </w:rPr>
        <w:t>29</w:t>
      </w:r>
      <w:r w:rsidRPr="000E4737">
        <w:rPr>
          <w:color w:val="auto"/>
          <w:sz w:val="22"/>
          <w:szCs w:val="22"/>
          <w:lang w:val="sk-SK"/>
        </w:rPr>
        <w:t xml:space="preserve">. </w:t>
      </w:r>
      <w:r w:rsidR="00BE339D" w:rsidRPr="000E4737">
        <w:rPr>
          <w:color w:val="auto"/>
          <w:sz w:val="22"/>
          <w:szCs w:val="22"/>
          <w:lang w:val="sk-SK"/>
        </w:rPr>
        <w:t>04</w:t>
      </w:r>
      <w:r w:rsidRPr="000E4737">
        <w:rPr>
          <w:color w:val="auto"/>
          <w:sz w:val="22"/>
          <w:szCs w:val="22"/>
          <w:lang w:val="sk-SK"/>
        </w:rPr>
        <w:t>.</w:t>
      </w:r>
      <w:r w:rsidRPr="00270CAE">
        <w:rPr>
          <w:color w:val="auto"/>
          <w:sz w:val="22"/>
          <w:szCs w:val="22"/>
          <w:lang w:val="sk-SK"/>
        </w:rPr>
        <w:t xml:space="preserve"> 202</w:t>
      </w:r>
      <w:r w:rsidR="00A26807" w:rsidRPr="00270CAE">
        <w:rPr>
          <w:color w:val="auto"/>
          <w:sz w:val="22"/>
          <w:szCs w:val="22"/>
          <w:lang w:val="sk-SK"/>
        </w:rPr>
        <w:t>2</w:t>
      </w:r>
    </w:p>
    <w:p w14:paraId="0DBD8AA3" w14:textId="53B4DEC4" w:rsidR="00F36ED4" w:rsidRPr="00270CAE" w:rsidRDefault="004C7C02" w:rsidP="00175A8E">
      <w:pPr>
        <w:adjustRightInd w:val="0"/>
        <w:snapToGrid w:val="0"/>
        <w:spacing w:before="60" w:after="120" w:line="266" w:lineRule="auto"/>
        <w:jc w:val="center"/>
        <w:rPr>
          <w:rFonts w:ascii="Times New Roman" w:hAnsi="Times New Roman"/>
          <w:sz w:val="22"/>
          <w:szCs w:val="22"/>
        </w:rPr>
      </w:pPr>
      <w:r w:rsidRPr="00270CAE">
        <w:rPr>
          <w:rFonts w:ascii="Times New Roman" w:hAnsi="Times New Roman"/>
          <w:b/>
          <w:sz w:val="22"/>
          <w:szCs w:val="22"/>
        </w:rPr>
        <w:t xml:space="preserve">Dátum uzavretia výzvy: </w:t>
      </w:r>
      <w:r w:rsidR="00BA4253" w:rsidRPr="000E4737">
        <w:rPr>
          <w:rFonts w:ascii="Times New Roman" w:hAnsi="Times New Roman"/>
          <w:sz w:val="22"/>
          <w:szCs w:val="22"/>
        </w:rPr>
        <w:t>31</w:t>
      </w:r>
      <w:r w:rsidRPr="000E4737">
        <w:rPr>
          <w:rFonts w:ascii="Times New Roman" w:hAnsi="Times New Roman"/>
          <w:sz w:val="22"/>
          <w:szCs w:val="22"/>
        </w:rPr>
        <w:t xml:space="preserve">. </w:t>
      </w:r>
      <w:r w:rsidR="00BA4253" w:rsidRPr="000E4737">
        <w:rPr>
          <w:rFonts w:ascii="Times New Roman" w:hAnsi="Times New Roman"/>
          <w:sz w:val="22"/>
          <w:szCs w:val="22"/>
        </w:rPr>
        <w:t>05</w:t>
      </w:r>
      <w:r w:rsidRPr="000E4737">
        <w:rPr>
          <w:rFonts w:ascii="Times New Roman" w:hAnsi="Times New Roman"/>
          <w:sz w:val="22"/>
          <w:szCs w:val="22"/>
        </w:rPr>
        <w:t>.</w:t>
      </w:r>
      <w:r w:rsidRPr="00270CAE">
        <w:rPr>
          <w:rFonts w:ascii="Times New Roman" w:hAnsi="Times New Roman"/>
          <w:sz w:val="22"/>
          <w:szCs w:val="22"/>
        </w:rPr>
        <w:t xml:space="preserve"> 202</w:t>
      </w:r>
      <w:r w:rsidR="00A26807" w:rsidRPr="00270CAE">
        <w:rPr>
          <w:rFonts w:ascii="Times New Roman" w:hAnsi="Times New Roman"/>
          <w:sz w:val="22"/>
          <w:szCs w:val="22"/>
        </w:rPr>
        <w:t>2</w:t>
      </w:r>
    </w:p>
    <w:p w14:paraId="3B4AFAB4" w14:textId="468C419A" w:rsidR="008811C2" w:rsidRPr="00270CAE" w:rsidRDefault="004C7C02" w:rsidP="00175A8E">
      <w:pPr>
        <w:adjustRightInd w:val="0"/>
        <w:snapToGrid w:val="0"/>
        <w:spacing w:before="60" w:after="120" w:line="266" w:lineRule="auto"/>
        <w:jc w:val="center"/>
        <w:rPr>
          <w:rFonts w:ascii="Times New Roman" w:hAnsi="Times New Roman"/>
          <w:sz w:val="22"/>
          <w:szCs w:val="22"/>
        </w:rPr>
      </w:pPr>
      <w:r w:rsidRPr="00270CAE">
        <w:rPr>
          <w:rFonts w:ascii="Times New Roman" w:hAnsi="Times New Roman"/>
          <w:sz w:val="22"/>
          <w:szCs w:val="22"/>
        </w:rPr>
        <w:br w:type="page"/>
      </w:r>
    </w:p>
    <w:p w14:paraId="4C9B04C8" w14:textId="3980629D" w:rsidR="008811C2" w:rsidRPr="000D59CF" w:rsidRDefault="004C7C02" w:rsidP="00175A8E">
      <w:pPr>
        <w:pStyle w:val="Zhodnotenie"/>
        <w:numPr>
          <w:ilvl w:val="0"/>
          <w:numId w:val="6"/>
        </w:numPr>
        <w:shd w:val="clear" w:color="auto" w:fill="B8CCE4"/>
        <w:adjustRightInd w:val="0"/>
        <w:snapToGrid w:val="0"/>
        <w:spacing w:before="60" w:after="120" w:line="266" w:lineRule="auto"/>
        <w:ind w:left="0" w:firstLine="0"/>
        <w:rPr>
          <w:rFonts w:ascii="Times New Roman" w:hAnsi="Times New Roman" w:cs="Times New Roman"/>
          <w:b/>
          <w:caps/>
          <w:sz w:val="22"/>
          <w:szCs w:val="22"/>
        </w:rPr>
      </w:pPr>
      <w:r w:rsidRPr="00270CAE">
        <w:rPr>
          <w:rFonts w:ascii="Times New Roman" w:hAnsi="Times New Roman" w:cs="Times New Roman"/>
          <w:b/>
          <w:caps/>
          <w:sz w:val="22"/>
          <w:szCs w:val="22"/>
        </w:rPr>
        <w:lastRenderedPageBreak/>
        <w:t>CieĽ výzvy</w:t>
      </w:r>
    </w:p>
    <w:p w14:paraId="7102CDF2" w14:textId="5473F163" w:rsidR="00FF572E" w:rsidRPr="005A5233" w:rsidRDefault="00E202C8" w:rsidP="00175A8E">
      <w:pPr>
        <w:widowControl w:val="0"/>
        <w:adjustRightInd w:val="0"/>
        <w:snapToGrid w:val="0"/>
        <w:spacing w:before="60" w:after="120" w:line="26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70CAE">
        <w:rPr>
          <w:rFonts w:ascii="Times New Roman" w:hAnsi="Times New Roman"/>
          <w:color w:val="000000"/>
          <w:sz w:val="22"/>
          <w:szCs w:val="22"/>
        </w:rPr>
        <w:t xml:space="preserve">Cieľom </w:t>
      </w:r>
      <w:r w:rsidR="00132A4C" w:rsidRPr="00270CAE">
        <w:rPr>
          <w:rFonts w:ascii="Times New Roman" w:hAnsi="Times New Roman"/>
          <w:color w:val="000000"/>
          <w:sz w:val="22"/>
          <w:szCs w:val="22"/>
        </w:rPr>
        <w:t>výzvy</w:t>
      </w:r>
      <w:r w:rsidRPr="00270CAE">
        <w:rPr>
          <w:rFonts w:ascii="Times New Roman" w:hAnsi="Times New Roman"/>
          <w:color w:val="000000"/>
          <w:sz w:val="22"/>
          <w:szCs w:val="22"/>
        </w:rPr>
        <w:t xml:space="preserve"> je podpora podnikov </w:t>
      </w:r>
      <w:r w:rsidRPr="00270CAE">
        <w:rPr>
          <w:rFonts w:ascii="Times New Roman" w:hAnsi="Times New Roman"/>
          <w:sz w:val="22"/>
          <w:szCs w:val="22"/>
        </w:rPr>
        <w:t>prevádzkujúcich športovú infraštruktúru</w:t>
      </w:r>
      <w:r w:rsidRPr="00270CAE">
        <w:rPr>
          <w:rFonts w:ascii="Times New Roman" w:hAnsi="Times New Roman"/>
          <w:color w:val="000000"/>
          <w:sz w:val="22"/>
          <w:szCs w:val="22"/>
        </w:rPr>
        <w:t xml:space="preserve"> prostredníctvom pokrytia časti fixných nákladov, ktoré </w:t>
      </w:r>
      <w:r w:rsidR="00132A4C" w:rsidRPr="00270CAE">
        <w:rPr>
          <w:rFonts w:ascii="Times New Roman" w:hAnsi="Times New Roman"/>
          <w:color w:val="000000"/>
          <w:sz w:val="22"/>
          <w:szCs w:val="22"/>
        </w:rPr>
        <w:t xml:space="preserve">tieto </w:t>
      </w:r>
      <w:r w:rsidRPr="00270CAE">
        <w:rPr>
          <w:rFonts w:ascii="Times New Roman" w:hAnsi="Times New Roman"/>
          <w:color w:val="000000"/>
          <w:sz w:val="22"/>
          <w:szCs w:val="22"/>
        </w:rPr>
        <w:t>podniky museli vynaložiť v čase ich núteného čiastočného a</w:t>
      </w:r>
      <w:r w:rsidRPr="00270CAE">
        <w:rPr>
          <w:rFonts w:ascii="Times New Roman" w:hAnsi="Times New Roman"/>
          <w:sz w:val="22"/>
          <w:szCs w:val="22"/>
        </w:rPr>
        <w:t xml:space="preserve">lebo úplného </w:t>
      </w:r>
      <w:r w:rsidRPr="00270CAE">
        <w:rPr>
          <w:rFonts w:ascii="Times New Roman" w:hAnsi="Times New Roman"/>
          <w:color w:val="000000"/>
          <w:sz w:val="22"/>
          <w:szCs w:val="22"/>
        </w:rPr>
        <w:t>uzatvorenia z dôvodu opatren</w:t>
      </w:r>
      <w:r w:rsidRPr="00270CAE">
        <w:rPr>
          <w:rFonts w:ascii="Times New Roman" w:hAnsi="Times New Roman"/>
          <w:sz w:val="22"/>
          <w:szCs w:val="22"/>
        </w:rPr>
        <w:t>í</w:t>
      </w:r>
      <w:r w:rsidRPr="00270CAE">
        <w:rPr>
          <w:rFonts w:ascii="Times New Roman" w:hAnsi="Times New Roman"/>
          <w:color w:val="000000"/>
          <w:sz w:val="22"/>
          <w:szCs w:val="22"/>
        </w:rPr>
        <w:t xml:space="preserve"> Úradu verejného</w:t>
      </w:r>
      <w:r w:rsidRPr="00270CAE">
        <w:rPr>
          <w:rFonts w:ascii="Times New Roman" w:hAnsi="Times New Roman"/>
          <w:sz w:val="22"/>
          <w:szCs w:val="22"/>
        </w:rPr>
        <w:t xml:space="preserve"> </w:t>
      </w:r>
      <w:r w:rsidRPr="00270CAE">
        <w:rPr>
          <w:rFonts w:ascii="Times New Roman" w:hAnsi="Times New Roman"/>
          <w:color w:val="000000"/>
          <w:sz w:val="22"/>
          <w:szCs w:val="22"/>
        </w:rPr>
        <w:t xml:space="preserve">zdravotníctva Slovenskej republiky a v čase po opätovnom spustení ich prevádzky, keď sa prejavili negatívne dôsledky pandémie ochorenia COVID-19 na fungovanie </w:t>
      </w:r>
      <w:r w:rsidRPr="00270CAE">
        <w:rPr>
          <w:rFonts w:ascii="Times New Roman" w:hAnsi="Times New Roman"/>
          <w:sz w:val="22"/>
          <w:szCs w:val="22"/>
        </w:rPr>
        <w:t>prevádzok športovej infraštruktúry</w:t>
      </w:r>
      <w:r w:rsidRPr="00270CAE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132A4C" w:rsidRPr="00270CAE">
        <w:rPr>
          <w:rFonts w:ascii="Times New Roman" w:hAnsi="Times New Roman"/>
          <w:sz w:val="22"/>
          <w:szCs w:val="22"/>
        </w:rPr>
        <w:t>Finančný príspevok poskytovaný v rámci tejto výzvy predstavuje mimoriadnu podporu podľa § 20a zákona.</w:t>
      </w:r>
    </w:p>
    <w:p w14:paraId="33605140" w14:textId="52C1EF1A" w:rsidR="008811C2" w:rsidRPr="000D59CF" w:rsidRDefault="004C7C02" w:rsidP="00175A8E">
      <w:pPr>
        <w:pStyle w:val="Zhodnotenie"/>
        <w:numPr>
          <w:ilvl w:val="0"/>
          <w:numId w:val="6"/>
        </w:numPr>
        <w:shd w:val="clear" w:color="auto" w:fill="B8CCE4"/>
        <w:adjustRightInd w:val="0"/>
        <w:snapToGrid w:val="0"/>
        <w:spacing w:before="60" w:after="120" w:line="266" w:lineRule="auto"/>
        <w:ind w:left="0" w:firstLine="0"/>
        <w:rPr>
          <w:rFonts w:ascii="Times New Roman" w:hAnsi="Times New Roman" w:cs="Times New Roman"/>
          <w:b/>
          <w:caps/>
          <w:sz w:val="22"/>
          <w:szCs w:val="22"/>
        </w:rPr>
      </w:pPr>
      <w:r w:rsidRPr="00270CAE">
        <w:rPr>
          <w:rFonts w:ascii="Times New Roman" w:hAnsi="Times New Roman" w:cs="Times New Roman"/>
          <w:b/>
          <w:caps/>
          <w:sz w:val="22"/>
          <w:szCs w:val="22"/>
        </w:rPr>
        <w:t>Poskytovateľ</w:t>
      </w:r>
    </w:p>
    <w:p w14:paraId="1119C152" w14:textId="77777777" w:rsidR="008811C2" w:rsidRPr="00270CAE" w:rsidRDefault="004C7C02" w:rsidP="00175A8E">
      <w:pPr>
        <w:adjustRightInd w:val="0"/>
        <w:snapToGrid w:val="0"/>
        <w:spacing w:before="60" w:after="120" w:line="266" w:lineRule="auto"/>
        <w:jc w:val="both"/>
        <w:rPr>
          <w:rFonts w:ascii="Times New Roman" w:hAnsi="Times New Roman"/>
          <w:sz w:val="22"/>
          <w:szCs w:val="22"/>
        </w:rPr>
      </w:pPr>
      <w:r w:rsidRPr="00270CAE">
        <w:rPr>
          <w:rFonts w:ascii="Times New Roman" w:hAnsi="Times New Roman"/>
          <w:sz w:val="22"/>
          <w:szCs w:val="22"/>
        </w:rPr>
        <w:t>Poskytovateľom je Fond na podporu športu (ďalej aj ako „poskytovateľ“ alebo „Fond“)</w:t>
      </w:r>
    </w:p>
    <w:p w14:paraId="241A1BB1" w14:textId="1D0B13FB" w:rsidR="008811C2" w:rsidRPr="00270CAE" w:rsidRDefault="004C7C02" w:rsidP="00175A8E">
      <w:pPr>
        <w:adjustRightInd w:val="0"/>
        <w:snapToGrid w:val="0"/>
        <w:spacing w:before="60" w:after="120" w:line="266" w:lineRule="auto"/>
        <w:rPr>
          <w:rFonts w:ascii="Times New Roman" w:hAnsi="Times New Roman"/>
          <w:sz w:val="22"/>
          <w:szCs w:val="22"/>
        </w:rPr>
      </w:pPr>
      <w:r w:rsidRPr="00270CAE">
        <w:rPr>
          <w:rFonts w:ascii="Times New Roman" w:hAnsi="Times New Roman"/>
          <w:sz w:val="22"/>
          <w:szCs w:val="22"/>
        </w:rPr>
        <w:t xml:space="preserve">Adresa: </w:t>
      </w:r>
      <w:r w:rsidR="00A26807" w:rsidRPr="00270CAE">
        <w:rPr>
          <w:rFonts w:ascii="Times New Roman" w:hAnsi="Times New Roman"/>
          <w:sz w:val="22"/>
          <w:szCs w:val="22"/>
        </w:rPr>
        <w:t>Príkopova 6</w:t>
      </w:r>
      <w:r w:rsidRPr="00270CAE">
        <w:rPr>
          <w:rFonts w:ascii="Times New Roman" w:hAnsi="Times New Roman"/>
          <w:sz w:val="22"/>
          <w:szCs w:val="22"/>
        </w:rPr>
        <w:t>, 831 0</w:t>
      </w:r>
      <w:r w:rsidR="00A26807" w:rsidRPr="00270CAE">
        <w:rPr>
          <w:rFonts w:ascii="Times New Roman" w:hAnsi="Times New Roman"/>
          <w:sz w:val="22"/>
          <w:szCs w:val="22"/>
        </w:rPr>
        <w:t>3</w:t>
      </w:r>
      <w:r w:rsidRPr="00270CAE">
        <w:rPr>
          <w:rFonts w:ascii="Times New Roman" w:hAnsi="Times New Roman"/>
          <w:sz w:val="22"/>
          <w:szCs w:val="22"/>
        </w:rPr>
        <w:t xml:space="preserve"> Bratislava</w:t>
      </w:r>
    </w:p>
    <w:p w14:paraId="0FAD3C31" w14:textId="77777777" w:rsidR="008811C2" w:rsidRPr="00270CAE" w:rsidRDefault="004C7C02" w:rsidP="00175A8E">
      <w:pPr>
        <w:adjustRightInd w:val="0"/>
        <w:snapToGrid w:val="0"/>
        <w:spacing w:before="60" w:after="120" w:line="266" w:lineRule="auto"/>
        <w:rPr>
          <w:rFonts w:ascii="Times New Roman" w:hAnsi="Times New Roman"/>
          <w:sz w:val="22"/>
          <w:szCs w:val="22"/>
          <w:u w:val="single"/>
        </w:rPr>
      </w:pPr>
      <w:r w:rsidRPr="00270CAE">
        <w:rPr>
          <w:rFonts w:ascii="Times New Roman" w:hAnsi="Times New Roman"/>
          <w:sz w:val="22"/>
          <w:szCs w:val="22"/>
        </w:rPr>
        <w:t xml:space="preserve">Webové sídlo: </w:t>
      </w:r>
      <w:hyperlink r:id="rId11">
        <w:r w:rsidRPr="00270CAE">
          <w:rPr>
            <w:rStyle w:val="Hypertextovprepojenie"/>
            <w:rFonts w:ascii="Times New Roman" w:hAnsi="Times New Roman"/>
            <w:sz w:val="22"/>
            <w:szCs w:val="22"/>
          </w:rPr>
          <w:t>www.fondnapodporusportu.sk</w:t>
        </w:r>
      </w:hyperlink>
    </w:p>
    <w:p w14:paraId="50531BEE" w14:textId="658A065D" w:rsidR="00F36ED4" w:rsidRPr="005A5233" w:rsidRDefault="004C7C02" w:rsidP="00175A8E">
      <w:pPr>
        <w:adjustRightInd w:val="0"/>
        <w:snapToGrid w:val="0"/>
        <w:spacing w:before="60" w:after="120" w:line="266" w:lineRule="auto"/>
        <w:rPr>
          <w:rFonts w:ascii="Times New Roman" w:hAnsi="Times New Roman"/>
          <w:sz w:val="22"/>
          <w:szCs w:val="22"/>
          <w:u w:val="single"/>
        </w:rPr>
      </w:pPr>
      <w:r w:rsidRPr="00270CAE">
        <w:rPr>
          <w:rFonts w:ascii="Times New Roman" w:hAnsi="Times New Roman"/>
          <w:sz w:val="22"/>
          <w:szCs w:val="22"/>
        </w:rPr>
        <w:t>e-mailová adresa:</w:t>
      </w:r>
      <w:r w:rsidR="008942FF" w:rsidRPr="00270CAE">
        <w:rPr>
          <w:rFonts w:ascii="Times New Roman" w:hAnsi="Times New Roman"/>
          <w:sz w:val="22"/>
          <w:szCs w:val="22"/>
        </w:rPr>
        <w:t xml:space="preserve"> </w:t>
      </w:r>
      <w:hyperlink r:id="rId12" w:history="1">
        <w:r w:rsidR="00E202C8" w:rsidRPr="00270CAE">
          <w:rPr>
            <w:rStyle w:val="Hypertextovprepojenie"/>
            <w:rFonts w:ascii="Times New Roman" w:hAnsi="Times New Roman"/>
            <w:sz w:val="22"/>
            <w:szCs w:val="22"/>
          </w:rPr>
          <w:t>office@fnps.sk</w:t>
        </w:r>
      </w:hyperlink>
      <w:r w:rsidR="00E202C8" w:rsidRPr="00270CAE">
        <w:rPr>
          <w:rFonts w:ascii="Times New Roman" w:hAnsi="Times New Roman"/>
          <w:sz w:val="22"/>
          <w:szCs w:val="22"/>
        </w:rPr>
        <w:t xml:space="preserve"> </w:t>
      </w:r>
    </w:p>
    <w:p w14:paraId="2F3BA21C" w14:textId="4BDA97BE" w:rsidR="008811C2" w:rsidRPr="000D59CF" w:rsidRDefault="004C7C02" w:rsidP="00175A8E">
      <w:pPr>
        <w:pStyle w:val="Zhodnotenie"/>
        <w:numPr>
          <w:ilvl w:val="0"/>
          <w:numId w:val="6"/>
        </w:numPr>
        <w:adjustRightInd w:val="0"/>
        <w:snapToGrid w:val="0"/>
        <w:spacing w:before="60" w:after="120" w:line="266" w:lineRule="auto"/>
        <w:ind w:left="0" w:firstLine="0"/>
        <w:rPr>
          <w:rFonts w:ascii="Times New Roman" w:hAnsi="Times New Roman" w:cs="Times New Roman"/>
          <w:b/>
          <w:caps/>
          <w:sz w:val="22"/>
          <w:szCs w:val="22"/>
        </w:rPr>
      </w:pPr>
      <w:r w:rsidRPr="00270CAE">
        <w:rPr>
          <w:rFonts w:ascii="Times New Roman" w:hAnsi="Times New Roman" w:cs="Times New Roman"/>
          <w:b/>
          <w:caps/>
          <w:sz w:val="22"/>
          <w:szCs w:val="22"/>
        </w:rPr>
        <w:t>Oprávnen</w:t>
      </w:r>
      <w:r w:rsidR="004F5162" w:rsidRPr="00270CAE">
        <w:rPr>
          <w:rFonts w:ascii="Times New Roman" w:hAnsi="Times New Roman" w:cs="Times New Roman"/>
          <w:b/>
          <w:caps/>
          <w:sz w:val="22"/>
          <w:szCs w:val="22"/>
        </w:rPr>
        <w:t>ý</w:t>
      </w:r>
      <w:r w:rsidRPr="00270CAE">
        <w:rPr>
          <w:rFonts w:ascii="Times New Roman" w:hAnsi="Times New Roman" w:cs="Times New Roman"/>
          <w:b/>
          <w:caps/>
          <w:sz w:val="22"/>
          <w:szCs w:val="22"/>
        </w:rPr>
        <w:t xml:space="preserve"> žiadate</w:t>
      </w:r>
      <w:r w:rsidR="004F5162" w:rsidRPr="00270CAE">
        <w:rPr>
          <w:rFonts w:ascii="Times New Roman" w:hAnsi="Times New Roman" w:cs="Times New Roman"/>
          <w:b/>
          <w:caps/>
          <w:sz w:val="22"/>
          <w:szCs w:val="22"/>
        </w:rPr>
        <w:t>ľ</w:t>
      </w:r>
    </w:p>
    <w:p w14:paraId="2BC3EBC8" w14:textId="77777777" w:rsidR="0012566B" w:rsidRPr="00270CAE" w:rsidRDefault="0012566B" w:rsidP="00175A8E">
      <w:pPr>
        <w:pStyle w:val="Odsekzoznamu"/>
        <w:widowControl w:val="0"/>
        <w:numPr>
          <w:ilvl w:val="0"/>
          <w:numId w:val="13"/>
        </w:numPr>
        <w:adjustRightInd w:val="0"/>
        <w:snapToGrid w:val="0"/>
        <w:spacing w:before="60" w:after="120" w:line="266" w:lineRule="auto"/>
        <w:ind w:left="426" w:right="-14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70CAE">
        <w:rPr>
          <w:rFonts w:ascii="Times New Roman" w:hAnsi="Times New Roman" w:cs="Times New Roman"/>
          <w:sz w:val="22"/>
          <w:szCs w:val="22"/>
        </w:rPr>
        <w:t>Oprávneným žiadateľom je</w:t>
      </w:r>
      <w:r w:rsidRPr="00270CAE">
        <w:rPr>
          <w:rFonts w:ascii="Times New Roman" w:hAnsi="Times New Roman" w:cs="Times New Roman"/>
          <w:color w:val="000000"/>
          <w:sz w:val="22"/>
          <w:szCs w:val="22"/>
        </w:rPr>
        <w:t xml:space="preserve"> podnik, ktorý: </w:t>
      </w:r>
    </w:p>
    <w:p w14:paraId="16391A6C" w14:textId="7428126C" w:rsidR="0012566B" w:rsidRPr="00270CAE" w:rsidRDefault="0012566B" w:rsidP="00175A8E">
      <w:pPr>
        <w:pStyle w:val="Odsekzoznamu"/>
        <w:widowControl w:val="0"/>
        <w:numPr>
          <w:ilvl w:val="0"/>
          <w:numId w:val="14"/>
        </w:numPr>
        <w:adjustRightInd w:val="0"/>
        <w:snapToGrid w:val="0"/>
        <w:spacing w:before="60" w:after="120" w:line="266" w:lineRule="auto"/>
        <w:ind w:right="-14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3D83CED4">
        <w:rPr>
          <w:rFonts w:ascii="Times New Roman" w:hAnsi="Times New Roman" w:cs="Times New Roman"/>
          <w:color w:val="000000" w:themeColor="text1"/>
          <w:sz w:val="22"/>
          <w:szCs w:val="22"/>
        </w:rPr>
        <w:t>začal vykonávať svoju hospodársku činnosť najneskôr 31.08.2020 vrátane,</w:t>
      </w:r>
    </w:p>
    <w:p w14:paraId="27B74EA5" w14:textId="44184A44" w:rsidR="0012566B" w:rsidRPr="00270CAE" w:rsidRDefault="127158DB" w:rsidP="00175A8E">
      <w:pPr>
        <w:pStyle w:val="Odsekzoznamu"/>
        <w:widowControl w:val="0"/>
        <w:numPr>
          <w:ilvl w:val="0"/>
          <w:numId w:val="14"/>
        </w:numPr>
        <w:adjustRightInd w:val="0"/>
        <w:snapToGrid w:val="0"/>
        <w:spacing w:before="60" w:after="120" w:line="266" w:lineRule="auto"/>
        <w:ind w:right="-14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38E4364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bol priamo dotknutý opatreniami, ktoré prijali príslušné orgány v súvislosti s pandémiou COVID-19 a prostredníctvom ktorých bola uložená povinnosť prerušiť alebo zatvoriť svoju prevádzku, alebo vylúčiť prítomnosť verejnosti vo svojej prevádzke,  </w:t>
      </w:r>
    </w:p>
    <w:p w14:paraId="70289390" w14:textId="01617156" w:rsidR="0012566B" w:rsidRPr="0012566B" w:rsidRDefault="127158DB" w:rsidP="00175A8E">
      <w:pPr>
        <w:pStyle w:val="Odsekzoznamu"/>
        <w:widowControl w:val="0"/>
        <w:numPr>
          <w:ilvl w:val="0"/>
          <w:numId w:val="14"/>
        </w:numPr>
        <w:adjustRightInd w:val="0"/>
        <w:snapToGrid w:val="0"/>
        <w:spacing w:before="60" w:after="120" w:line="266" w:lineRule="auto"/>
        <w:ind w:right="-14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70CAE">
        <w:rPr>
          <w:rFonts w:ascii="Times New Roman" w:hAnsi="Times New Roman" w:cs="Times New Roman"/>
          <w:color w:val="000000"/>
          <w:sz w:val="22"/>
          <w:szCs w:val="22"/>
        </w:rPr>
        <w:t>vyká</w:t>
      </w:r>
      <w:r w:rsidRPr="00794DB1">
        <w:rPr>
          <w:rFonts w:ascii="Times New Roman" w:hAnsi="Times New Roman" w:cs="Times New Roman"/>
          <w:color w:val="000000"/>
          <w:sz w:val="22"/>
          <w:szCs w:val="22"/>
        </w:rPr>
        <w:t>zal pokles čistého obratu</w:t>
      </w:r>
      <w:r w:rsidR="0012566B" w:rsidRPr="00794DB1">
        <w:rPr>
          <w:rStyle w:val="FootnoteAnchor"/>
          <w:rFonts w:ascii="Times New Roman" w:hAnsi="Times New Roman" w:cs="Times New Roman"/>
          <w:color w:val="000000"/>
          <w:sz w:val="22"/>
          <w:szCs w:val="22"/>
        </w:rPr>
        <w:footnoteReference w:id="2"/>
      </w:r>
      <w:r w:rsidRPr="00794DB1">
        <w:rPr>
          <w:rFonts w:ascii="Times New Roman" w:hAnsi="Times New Roman" w:cs="Times New Roman"/>
          <w:sz w:val="22"/>
          <w:szCs w:val="22"/>
        </w:rPr>
        <w:t xml:space="preserve"> </w:t>
      </w:r>
      <w:r w:rsidRPr="00794DB1">
        <w:rPr>
          <w:rFonts w:ascii="Times New Roman" w:hAnsi="Times New Roman" w:cs="Times New Roman"/>
          <w:color w:val="000000"/>
          <w:sz w:val="22"/>
          <w:szCs w:val="22"/>
        </w:rPr>
        <w:t>v dôsledku vládnych opatrení</w:t>
      </w:r>
      <w:r w:rsidRPr="00794DB1">
        <w:rPr>
          <w:rFonts w:ascii="Times New Roman" w:hAnsi="Times New Roman" w:cs="Times New Roman"/>
          <w:sz w:val="22"/>
          <w:szCs w:val="22"/>
        </w:rPr>
        <w:t xml:space="preserve"> </w:t>
      </w:r>
      <w:r w:rsidRPr="00794DB1">
        <w:rPr>
          <w:rFonts w:ascii="Times New Roman" w:hAnsi="Times New Roman" w:cs="Times New Roman"/>
          <w:color w:val="000000"/>
          <w:sz w:val="22"/>
          <w:szCs w:val="22"/>
        </w:rPr>
        <w:t>v porovnaní s obdobím špecifikovaným v</w:t>
      </w:r>
      <w:r w:rsidR="0089053F" w:rsidRPr="00794DB1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="001A65A1">
        <w:rPr>
          <w:rFonts w:ascii="Times New Roman" w:hAnsi="Times New Roman" w:cs="Times New Roman"/>
          <w:color w:val="000000"/>
          <w:sz w:val="22"/>
          <w:szCs w:val="22"/>
        </w:rPr>
        <w:t>článku</w:t>
      </w:r>
      <w:r w:rsidRPr="00794DB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C2C06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89053F" w:rsidRPr="00794DB1">
        <w:rPr>
          <w:rFonts w:ascii="Times New Roman" w:hAnsi="Times New Roman" w:cs="Times New Roman"/>
          <w:color w:val="000000"/>
          <w:sz w:val="22"/>
          <w:szCs w:val="22"/>
        </w:rPr>
        <w:t xml:space="preserve"> tejto výzvy </w:t>
      </w:r>
      <w:r w:rsidRPr="00794DB1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270CAE">
        <w:rPr>
          <w:rFonts w:ascii="Times New Roman" w:hAnsi="Times New Roman" w:cs="Times New Roman"/>
          <w:color w:val="000000"/>
          <w:sz w:val="22"/>
          <w:szCs w:val="22"/>
        </w:rPr>
        <w:t xml:space="preserve"> 40  % a viac. </w:t>
      </w:r>
    </w:p>
    <w:p w14:paraId="0E51183A" w14:textId="5A520831" w:rsidR="006501F5" w:rsidRPr="00270CAE" w:rsidRDefault="006501F5" w:rsidP="00175A8E">
      <w:pPr>
        <w:pStyle w:val="Odsekzoznamu"/>
        <w:widowControl w:val="0"/>
        <w:numPr>
          <w:ilvl w:val="0"/>
          <w:numId w:val="13"/>
        </w:numPr>
        <w:adjustRightInd w:val="0"/>
        <w:snapToGrid w:val="0"/>
        <w:spacing w:before="60" w:after="120" w:line="266" w:lineRule="auto"/>
        <w:ind w:left="426" w:right="-14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68687AA7">
        <w:rPr>
          <w:rFonts w:ascii="Times New Roman" w:hAnsi="Times New Roman" w:cs="Times New Roman"/>
          <w:color w:val="000000" w:themeColor="text1"/>
          <w:sz w:val="22"/>
          <w:szCs w:val="22"/>
        </w:rPr>
        <w:t>Oprávneným žiadateľom je podnik, ktorý vykonáva hospodársku činnosť v odvetví</w:t>
      </w:r>
      <w:r w:rsidRPr="68687AA7">
        <w:rPr>
          <w:rFonts w:ascii="Times New Roman" w:hAnsi="Times New Roman" w:cs="Times New Roman"/>
          <w:sz w:val="22"/>
          <w:szCs w:val="22"/>
        </w:rPr>
        <w:t xml:space="preserve"> športu prevádzkovaním športovej infraštruktúry</w:t>
      </w:r>
      <w:r w:rsidRPr="000174C8">
        <w:rPr>
          <w:rFonts w:ascii="Times New Roman" w:hAnsi="Times New Roman" w:cs="Times New Roman"/>
          <w:sz w:val="22"/>
          <w:szCs w:val="22"/>
        </w:rPr>
        <w:t xml:space="preserve">, </w:t>
      </w:r>
      <w:r w:rsidRPr="000174C8">
        <w:rPr>
          <w:rFonts w:ascii="Times New Roman" w:hAnsi="Times New Roman" w:cs="Times New Roman"/>
          <w:color w:val="000000" w:themeColor="text1"/>
          <w:sz w:val="22"/>
          <w:szCs w:val="22"/>
        </w:rPr>
        <w:t>špecifikovan</w:t>
      </w:r>
      <w:r w:rsidR="007F3DF6" w:rsidRPr="000174C8">
        <w:rPr>
          <w:rFonts w:ascii="Times New Roman" w:hAnsi="Times New Roman" w:cs="Times New Roman"/>
          <w:color w:val="000000" w:themeColor="text1"/>
          <w:sz w:val="22"/>
          <w:szCs w:val="22"/>
        </w:rPr>
        <w:t>om</w:t>
      </w:r>
      <w:r w:rsidRPr="000174C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v prílohe č. 2</w:t>
      </w:r>
      <w:r w:rsidR="006F16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schémy</w:t>
      </w:r>
      <w:r w:rsidR="004F5606">
        <w:rPr>
          <w:rFonts w:ascii="Times New Roman" w:hAnsi="Times New Roman" w:cs="Times New Roman"/>
          <w:color w:val="000000" w:themeColor="text1"/>
          <w:sz w:val="22"/>
          <w:szCs w:val="22"/>
        </w:rPr>
        <w:t>, ktorá tvorí prílohu</w:t>
      </w:r>
      <w:r w:rsidRPr="000174C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tejto výzvy. Poskytovateľ</w:t>
      </w:r>
      <w:r w:rsidRPr="68687A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je oprávnený poskytnúť pomoc aj takým podnikom,</w:t>
      </w:r>
      <w:r w:rsidRPr="68687AA7">
        <w:rPr>
          <w:rFonts w:ascii="Times New Roman" w:hAnsi="Times New Roman" w:cs="Times New Roman"/>
          <w:sz w:val="22"/>
          <w:szCs w:val="22"/>
        </w:rPr>
        <w:t xml:space="preserve"> ktoré si uvádzajú iné SK NACE ako sú </w:t>
      </w:r>
      <w:r w:rsidRPr="002F3C10">
        <w:rPr>
          <w:rFonts w:ascii="Times New Roman" w:hAnsi="Times New Roman" w:cs="Times New Roman"/>
          <w:sz w:val="22"/>
          <w:szCs w:val="22"/>
        </w:rPr>
        <w:t xml:space="preserve">uvedené v prílohe č. 2 </w:t>
      </w:r>
      <w:r w:rsidR="001F38B5">
        <w:rPr>
          <w:rFonts w:ascii="Times New Roman" w:hAnsi="Times New Roman" w:cs="Times New Roman"/>
          <w:color w:val="000000" w:themeColor="text1"/>
          <w:sz w:val="22"/>
          <w:szCs w:val="22"/>
        </w:rPr>
        <w:t>schémy, ktorá tvorí prílohu</w:t>
      </w:r>
      <w:r w:rsidRPr="000174C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tejto výzvy</w:t>
      </w:r>
      <w:r w:rsidRPr="002F3C10">
        <w:rPr>
          <w:rFonts w:ascii="Times New Roman" w:hAnsi="Times New Roman" w:cs="Times New Roman"/>
          <w:sz w:val="22"/>
          <w:szCs w:val="22"/>
        </w:rPr>
        <w:t>, ak poskytovateľovi preukážu, že vykonávajú hospodársku činnosť v odvetv</w:t>
      </w:r>
      <w:r w:rsidRPr="68687AA7">
        <w:rPr>
          <w:rFonts w:ascii="Times New Roman" w:hAnsi="Times New Roman" w:cs="Times New Roman"/>
          <w:sz w:val="22"/>
          <w:szCs w:val="22"/>
        </w:rPr>
        <w:t>í športu prevádzkovaním športovej infraštruktúry</w:t>
      </w:r>
      <w:r w:rsidR="009041CF">
        <w:rPr>
          <w:rFonts w:ascii="Times New Roman" w:hAnsi="Times New Roman" w:cs="Times New Roman"/>
          <w:sz w:val="22"/>
          <w:szCs w:val="22"/>
        </w:rPr>
        <w:t>, ktorá zodpovedá</w:t>
      </w:r>
      <w:r w:rsidR="008C5D50">
        <w:rPr>
          <w:rFonts w:ascii="Times New Roman" w:hAnsi="Times New Roman" w:cs="Times New Roman"/>
          <w:sz w:val="22"/>
          <w:szCs w:val="22"/>
        </w:rPr>
        <w:t xml:space="preserve"> oblastiam uvedeným</w:t>
      </w:r>
      <w:r w:rsidR="00184DDC">
        <w:rPr>
          <w:rFonts w:ascii="Times New Roman" w:hAnsi="Times New Roman" w:cs="Times New Roman"/>
          <w:sz w:val="22"/>
          <w:szCs w:val="22"/>
        </w:rPr>
        <w:t xml:space="preserve"> v prílohe č. 2 </w:t>
      </w:r>
      <w:r w:rsidR="00EA5928">
        <w:rPr>
          <w:rFonts w:ascii="Times New Roman" w:hAnsi="Times New Roman" w:cs="Times New Roman"/>
          <w:color w:val="000000" w:themeColor="text1"/>
          <w:sz w:val="22"/>
          <w:szCs w:val="22"/>
        </w:rPr>
        <w:t>schémy, ktorá tvorí prílohu</w:t>
      </w:r>
      <w:r w:rsidR="00EA5928" w:rsidRPr="000174C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tejto výzvy</w:t>
      </w:r>
      <w:r w:rsidRPr="68687AA7">
        <w:rPr>
          <w:rFonts w:ascii="Times New Roman" w:hAnsi="Times New Roman" w:cs="Times New Roman"/>
          <w:sz w:val="22"/>
          <w:szCs w:val="22"/>
        </w:rPr>
        <w:t>.</w:t>
      </w:r>
    </w:p>
    <w:p w14:paraId="59DBF2F3" w14:textId="78762E8E" w:rsidR="00BF1CC7" w:rsidRPr="006501F5" w:rsidRDefault="004F5162" w:rsidP="00175A8E">
      <w:pPr>
        <w:pStyle w:val="Odsekzoznamu"/>
        <w:widowControl w:val="0"/>
        <w:numPr>
          <w:ilvl w:val="0"/>
          <w:numId w:val="13"/>
        </w:numPr>
        <w:adjustRightInd w:val="0"/>
        <w:snapToGrid w:val="0"/>
        <w:spacing w:before="60" w:after="120" w:line="266" w:lineRule="auto"/>
        <w:ind w:left="426" w:right="-14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01F5">
        <w:rPr>
          <w:rFonts w:ascii="Times New Roman" w:hAnsi="Times New Roman"/>
          <w:color w:val="000000"/>
          <w:sz w:val="22"/>
          <w:szCs w:val="22"/>
        </w:rPr>
        <w:t>Oprávneným žiadateľom</w:t>
      </w:r>
      <w:r w:rsidR="00BF1CC7" w:rsidRPr="006501F5">
        <w:rPr>
          <w:rFonts w:ascii="Times New Roman" w:hAnsi="Times New Roman"/>
          <w:color w:val="000000"/>
          <w:sz w:val="22"/>
          <w:szCs w:val="22"/>
        </w:rPr>
        <w:t xml:space="preserve"> je podnik v zmysle článku 107 ods. 1 Zmluvy o fungovaní Európskej únie, t. j. akýkoľvek subjekt, ktorý vykonáva hospodársku činnosť bez ohľadu na právnu formu a spôsob financovania. </w:t>
      </w:r>
    </w:p>
    <w:p w14:paraId="66043263" w14:textId="5D279300" w:rsidR="00BF1CC7" w:rsidRPr="00270CAE" w:rsidRDefault="004F5162" w:rsidP="00175A8E">
      <w:pPr>
        <w:pStyle w:val="Odsekzoznamu"/>
        <w:widowControl w:val="0"/>
        <w:numPr>
          <w:ilvl w:val="0"/>
          <w:numId w:val="13"/>
        </w:numPr>
        <w:adjustRightInd w:val="0"/>
        <w:snapToGrid w:val="0"/>
        <w:spacing w:before="60" w:after="120" w:line="266" w:lineRule="auto"/>
        <w:ind w:left="426" w:right="-14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68687AA7">
        <w:rPr>
          <w:rFonts w:ascii="Times New Roman" w:hAnsi="Times New Roman" w:cs="Times New Roman"/>
          <w:color w:val="000000" w:themeColor="text1"/>
          <w:sz w:val="22"/>
          <w:szCs w:val="22"/>
        </w:rPr>
        <w:t>Oprávneným žiadateľom</w:t>
      </w:r>
      <w:r w:rsidR="00BF1CC7" w:rsidRPr="68687A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môž</w:t>
      </w:r>
      <w:r w:rsidRPr="68687AA7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="00BF1CC7" w:rsidRPr="68687A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byť </w:t>
      </w:r>
      <w:proofErr w:type="spellStart"/>
      <w:r w:rsidR="00BF1CC7" w:rsidRPr="68687AA7">
        <w:rPr>
          <w:rFonts w:ascii="Times New Roman" w:hAnsi="Times New Roman" w:cs="Times New Roman"/>
          <w:color w:val="000000" w:themeColor="text1"/>
          <w:sz w:val="22"/>
          <w:szCs w:val="22"/>
        </w:rPr>
        <w:t>mikropodnik</w:t>
      </w:r>
      <w:proofErr w:type="spellEnd"/>
      <w:r w:rsidR="00BF1CC7" w:rsidRPr="68687AA7">
        <w:rPr>
          <w:rFonts w:ascii="Times New Roman" w:hAnsi="Times New Roman" w:cs="Times New Roman"/>
          <w:color w:val="000000" w:themeColor="text1"/>
          <w:sz w:val="22"/>
          <w:szCs w:val="22"/>
        </w:rPr>
        <w:t>, mal</w:t>
      </w:r>
      <w:r w:rsidRPr="68687AA7">
        <w:rPr>
          <w:rFonts w:ascii="Times New Roman" w:hAnsi="Times New Roman" w:cs="Times New Roman"/>
          <w:color w:val="000000" w:themeColor="text1"/>
          <w:sz w:val="22"/>
          <w:szCs w:val="22"/>
        </w:rPr>
        <w:t>ý</w:t>
      </w:r>
      <w:r w:rsidR="00BF1CC7" w:rsidRPr="68687A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podnik a stredn</w:t>
      </w:r>
      <w:r w:rsidRPr="68687AA7">
        <w:rPr>
          <w:rFonts w:ascii="Times New Roman" w:hAnsi="Times New Roman" w:cs="Times New Roman"/>
          <w:color w:val="000000" w:themeColor="text1"/>
          <w:sz w:val="22"/>
          <w:szCs w:val="22"/>
        </w:rPr>
        <w:t>ý</w:t>
      </w:r>
      <w:r w:rsidR="00BF1CC7" w:rsidRPr="68687A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podnik podľa </w:t>
      </w:r>
      <w:r w:rsidR="000E35DE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="00BF1CC7" w:rsidRPr="68687AA7">
        <w:rPr>
          <w:rFonts w:ascii="Times New Roman" w:hAnsi="Times New Roman" w:cs="Times New Roman"/>
          <w:color w:val="000000" w:themeColor="text1"/>
          <w:sz w:val="22"/>
          <w:szCs w:val="22"/>
        </w:rPr>
        <w:t>rílohy</w:t>
      </w:r>
      <w:r w:rsidR="000E3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č. 1 </w:t>
      </w:r>
      <w:r w:rsidR="00D17F13">
        <w:rPr>
          <w:rFonts w:ascii="Times New Roman" w:hAnsi="Times New Roman" w:cs="Times New Roman"/>
          <w:color w:val="000000" w:themeColor="text1"/>
          <w:sz w:val="22"/>
          <w:szCs w:val="22"/>
        </w:rPr>
        <w:t>schémy, ktorá tvorí prílohu</w:t>
      </w:r>
      <w:r w:rsidR="000E3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tejto výzvy</w:t>
      </w:r>
      <w:r w:rsidR="00BF1CC7" w:rsidRPr="68687AA7">
        <w:rPr>
          <w:rFonts w:ascii="Times New Roman" w:hAnsi="Times New Roman" w:cs="Times New Roman"/>
          <w:color w:val="000000" w:themeColor="text1"/>
          <w:sz w:val="22"/>
          <w:szCs w:val="22"/>
        </w:rPr>
        <w:t>, ako aj veľk</w:t>
      </w:r>
      <w:r w:rsidRPr="68687AA7">
        <w:rPr>
          <w:rFonts w:ascii="Times New Roman" w:hAnsi="Times New Roman" w:cs="Times New Roman"/>
          <w:color w:val="000000" w:themeColor="text1"/>
          <w:sz w:val="22"/>
          <w:szCs w:val="22"/>
        </w:rPr>
        <w:t>ý</w:t>
      </w:r>
      <w:r w:rsidR="00BF1CC7" w:rsidRPr="68687A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podnik, t. j. podnik, ktor</w:t>
      </w:r>
      <w:r w:rsidRPr="68687AA7">
        <w:rPr>
          <w:rFonts w:ascii="Times New Roman" w:hAnsi="Times New Roman" w:cs="Times New Roman"/>
          <w:color w:val="000000" w:themeColor="text1"/>
          <w:sz w:val="22"/>
          <w:szCs w:val="22"/>
        </w:rPr>
        <w:t>ý</w:t>
      </w:r>
      <w:r w:rsidR="00BF1CC7" w:rsidRPr="68687A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nespĺňa definíciu MSP. Medzi MSP patria aj samostatne zárobkovo činné osoby. </w:t>
      </w:r>
    </w:p>
    <w:p w14:paraId="34B7FF83" w14:textId="6C10C22B" w:rsidR="00BF1CC7" w:rsidRPr="00641F4A" w:rsidRDefault="00BF1CC7" w:rsidP="00175A8E">
      <w:pPr>
        <w:pStyle w:val="Odsekzoznamu"/>
        <w:widowControl w:val="0"/>
        <w:numPr>
          <w:ilvl w:val="0"/>
          <w:numId w:val="13"/>
        </w:numPr>
        <w:adjustRightInd w:val="0"/>
        <w:snapToGrid w:val="0"/>
        <w:spacing w:before="60" w:after="120" w:line="266" w:lineRule="auto"/>
        <w:ind w:left="426" w:right="-14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6F00E11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 </w:t>
      </w:r>
      <w:r w:rsidR="004F5162" w:rsidRPr="6F00E11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oprávneného žiadateľa</w:t>
      </w:r>
      <w:r w:rsidRPr="6F00E11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sa považuje jediný podnik </w:t>
      </w:r>
      <w:r w:rsidRPr="6F00E1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podľa článku 2 ods. 2  nariadenia de </w:t>
      </w:r>
      <w:proofErr w:type="spellStart"/>
      <w:r w:rsidRPr="6F00E11E">
        <w:rPr>
          <w:rFonts w:ascii="Times New Roman" w:hAnsi="Times New Roman" w:cs="Times New Roman"/>
          <w:color w:val="000000" w:themeColor="text1"/>
          <w:sz w:val="22"/>
          <w:szCs w:val="22"/>
        </w:rPr>
        <w:t>minimis</w:t>
      </w:r>
      <w:proofErr w:type="spellEnd"/>
      <w:r w:rsidRPr="6F00E1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 </w:t>
      </w:r>
      <w:r w:rsidRPr="00641F4A">
        <w:rPr>
          <w:rFonts w:ascii="Times New Roman" w:hAnsi="Times New Roman"/>
          <w:color w:val="000000"/>
          <w:sz w:val="22"/>
          <w:szCs w:val="22"/>
        </w:rPr>
        <w:t>Viaceré oddelené právne subjekty, ktoré majú kontrolné podiely a iné funkčné, hospodárske a organizačné prepojenia, možno na účely uplatnenia tejto výzvy považovať za subjekty tvoriace jednu hospodársku jednotku</w:t>
      </w:r>
      <w:r w:rsidRPr="00270CAE">
        <w:rPr>
          <w:rStyle w:val="FootnoteAnchor"/>
          <w:rFonts w:ascii="Times New Roman" w:hAnsi="Times New Roman" w:cs="Times New Roman"/>
          <w:sz w:val="22"/>
          <w:szCs w:val="22"/>
        </w:rPr>
        <w:footnoteReference w:id="3"/>
      </w:r>
      <w:r w:rsidRPr="00641F4A">
        <w:rPr>
          <w:rFonts w:ascii="Times New Roman" w:hAnsi="Times New Roman"/>
          <w:color w:val="000000"/>
          <w:sz w:val="22"/>
          <w:szCs w:val="22"/>
        </w:rPr>
        <w:t>.</w:t>
      </w:r>
      <w:r w:rsidRPr="00641F4A">
        <w:rPr>
          <w:rFonts w:ascii="Times New Roman" w:hAnsi="Times New Roman"/>
          <w:sz w:val="22"/>
          <w:szCs w:val="22"/>
        </w:rPr>
        <w:t xml:space="preserve"> </w:t>
      </w:r>
      <w:r w:rsidRPr="00641F4A">
        <w:rPr>
          <w:rFonts w:ascii="Times New Roman" w:hAnsi="Times New Roman"/>
          <w:color w:val="000000"/>
          <w:sz w:val="22"/>
          <w:szCs w:val="22"/>
        </w:rPr>
        <w:t xml:space="preserve">Takáto hospodárska jednotka sa potom považuje za relevantný podnik, teda </w:t>
      </w:r>
      <w:r w:rsidR="008A7AB1" w:rsidRPr="00641F4A">
        <w:rPr>
          <w:rFonts w:ascii="Times New Roman" w:hAnsi="Times New Roman"/>
          <w:color w:val="000000"/>
          <w:sz w:val="22"/>
          <w:szCs w:val="22"/>
        </w:rPr>
        <w:t>oprávneného žiadateľa</w:t>
      </w:r>
      <w:r w:rsidRPr="00641F4A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14:paraId="11D20435" w14:textId="5E3C8E2C" w:rsidR="00BF1CC7" w:rsidRPr="00270CAE" w:rsidRDefault="008A7AB1" w:rsidP="00175A8E">
      <w:pPr>
        <w:pStyle w:val="Odsekzoznamu"/>
        <w:widowControl w:val="0"/>
        <w:numPr>
          <w:ilvl w:val="0"/>
          <w:numId w:val="13"/>
        </w:numPr>
        <w:adjustRightInd w:val="0"/>
        <w:snapToGrid w:val="0"/>
        <w:spacing w:before="60" w:after="120" w:line="266" w:lineRule="auto"/>
        <w:ind w:left="426" w:right="-14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70CAE">
        <w:rPr>
          <w:rFonts w:ascii="Times New Roman" w:hAnsi="Times New Roman" w:cs="Times New Roman"/>
          <w:color w:val="000000"/>
          <w:sz w:val="22"/>
          <w:szCs w:val="22"/>
        </w:rPr>
        <w:t xml:space="preserve">Oprávneným žiadateľom môže byť </w:t>
      </w:r>
      <w:r w:rsidR="00BF1CC7" w:rsidRPr="00270CAE">
        <w:rPr>
          <w:rFonts w:ascii="Times New Roman" w:hAnsi="Times New Roman" w:cs="Times New Roman"/>
          <w:color w:val="000000"/>
          <w:sz w:val="22"/>
          <w:szCs w:val="22"/>
        </w:rPr>
        <w:t>právnick</w:t>
      </w:r>
      <w:r w:rsidRPr="00270CAE">
        <w:rPr>
          <w:rFonts w:ascii="Times New Roman" w:hAnsi="Times New Roman" w:cs="Times New Roman"/>
          <w:color w:val="000000"/>
          <w:sz w:val="22"/>
          <w:szCs w:val="22"/>
        </w:rPr>
        <w:t xml:space="preserve">á </w:t>
      </w:r>
      <w:r w:rsidR="00BF1CC7" w:rsidRPr="00270CAE">
        <w:rPr>
          <w:rFonts w:ascii="Times New Roman" w:hAnsi="Times New Roman" w:cs="Times New Roman"/>
          <w:color w:val="000000"/>
          <w:sz w:val="22"/>
          <w:szCs w:val="22"/>
        </w:rPr>
        <w:t>osob</w:t>
      </w:r>
      <w:r w:rsidRPr="00270CAE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BF1CC7" w:rsidRPr="00270CAE">
        <w:rPr>
          <w:rFonts w:ascii="Times New Roman" w:hAnsi="Times New Roman" w:cs="Times New Roman"/>
          <w:color w:val="000000"/>
          <w:sz w:val="22"/>
          <w:szCs w:val="22"/>
        </w:rPr>
        <w:t xml:space="preserve"> alebo fyzick</w:t>
      </w:r>
      <w:r w:rsidRPr="00270CAE">
        <w:rPr>
          <w:rFonts w:ascii="Times New Roman" w:hAnsi="Times New Roman" w:cs="Times New Roman"/>
          <w:color w:val="000000"/>
          <w:sz w:val="22"/>
          <w:szCs w:val="22"/>
        </w:rPr>
        <w:t>á</w:t>
      </w:r>
      <w:r w:rsidR="00BF1CC7" w:rsidRPr="00270CAE">
        <w:rPr>
          <w:rFonts w:ascii="Times New Roman" w:hAnsi="Times New Roman" w:cs="Times New Roman"/>
          <w:color w:val="000000"/>
          <w:sz w:val="22"/>
          <w:szCs w:val="22"/>
        </w:rPr>
        <w:t xml:space="preserve"> osob</w:t>
      </w:r>
      <w:r w:rsidRPr="00270CAE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BF1CC7" w:rsidRPr="00270CAE">
        <w:rPr>
          <w:rFonts w:ascii="Times New Roman" w:hAnsi="Times New Roman" w:cs="Times New Roman"/>
          <w:color w:val="000000"/>
          <w:sz w:val="22"/>
          <w:szCs w:val="22"/>
        </w:rPr>
        <w:t>, ktor</w:t>
      </w:r>
      <w:r w:rsidRPr="00270CAE">
        <w:rPr>
          <w:rFonts w:ascii="Times New Roman" w:hAnsi="Times New Roman" w:cs="Times New Roman"/>
          <w:color w:val="000000"/>
          <w:sz w:val="22"/>
          <w:szCs w:val="22"/>
        </w:rPr>
        <w:t>á je</w:t>
      </w:r>
      <w:r w:rsidR="00BF1CC7" w:rsidRPr="00270CAE">
        <w:rPr>
          <w:rFonts w:ascii="Times New Roman" w:hAnsi="Times New Roman" w:cs="Times New Roman"/>
          <w:color w:val="000000"/>
          <w:sz w:val="22"/>
          <w:szCs w:val="22"/>
        </w:rPr>
        <w:t xml:space="preserve"> podnikateľ</w:t>
      </w:r>
      <w:r w:rsidRPr="00270CAE">
        <w:rPr>
          <w:rFonts w:ascii="Times New Roman" w:hAnsi="Times New Roman" w:cs="Times New Roman"/>
          <w:color w:val="000000"/>
          <w:sz w:val="22"/>
          <w:szCs w:val="22"/>
        </w:rPr>
        <w:t xml:space="preserve">om </w:t>
      </w:r>
      <w:r w:rsidR="00BF1CC7" w:rsidRPr="00270CAE">
        <w:rPr>
          <w:rFonts w:ascii="Times New Roman" w:hAnsi="Times New Roman" w:cs="Times New Roman"/>
          <w:color w:val="000000"/>
          <w:sz w:val="22"/>
          <w:szCs w:val="22"/>
        </w:rPr>
        <w:t xml:space="preserve">podľa ustanovenia § 2 ods. 2 zákona č. 513/1991 Zb. Obchodného zákonníka v znení neskorších predpisov, so </w:t>
      </w:r>
      <w:r w:rsidR="00BF1CC7" w:rsidRPr="00270CAE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sídlom a/alebo miestom podnikania na území Slovenskej  republiky. </w:t>
      </w:r>
    </w:p>
    <w:p w14:paraId="40F820E6" w14:textId="4C298834" w:rsidR="00BF1CC7" w:rsidRPr="00270CAE" w:rsidRDefault="008A7AB1" w:rsidP="00175A8E">
      <w:pPr>
        <w:pStyle w:val="Odsekzoznamu"/>
        <w:widowControl w:val="0"/>
        <w:numPr>
          <w:ilvl w:val="0"/>
          <w:numId w:val="13"/>
        </w:numPr>
        <w:adjustRightInd w:val="0"/>
        <w:snapToGrid w:val="0"/>
        <w:spacing w:before="60" w:after="120" w:line="266" w:lineRule="auto"/>
        <w:ind w:left="426" w:right="-14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3D83CED4">
        <w:rPr>
          <w:rFonts w:ascii="Times New Roman" w:hAnsi="Times New Roman" w:cs="Times New Roman"/>
          <w:color w:val="000000" w:themeColor="text1"/>
          <w:sz w:val="22"/>
          <w:szCs w:val="22"/>
        </w:rPr>
        <w:t>Oprávneným žiadateľom môže byť</w:t>
      </w:r>
      <w:r w:rsidR="00BF1CC7" w:rsidRPr="3D83CE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aj rozpočtov</w:t>
      </w:r>
      <w:r w:rsidRPr="3D83CED4">
        <w:rPr>
          <w:rFonts w:ascii="Times New Roman" w:hAnsi="Times New Roman" w:cs="Times New Roman"/>
          <w:color w:val="000000" w:themeColor="text1"/>
          <w:sz w:val="22"/>
          <w:szCs w:val="22"/>
        </w:rPr>
        <w:t>á organizácia</w:t>
      </w:r>
      <w:r w:rsidR="00BF1CC7" w:rsidRPr="3D83CE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alebo príspevkov</w:t>
      </w:r>
      <w:r w:rsidRPr="3D83CED4">
        <w:rPr>
          <w:rFonts w:ascii="Times New Roman" w:hAnsi="Times New Roman" w:cs="Times New Roman"/>
          <w:color w:val="000000" w:themeColor="text1"/>
          <w:sz w:val="22"/>
          <w:szCs w:val="22"/>
        </w:rPr>
        <w:t>á</w:t>
      </w:r>
      <w:r w:rsidR="00BF1CC7" w:rsidRPr="3D83CE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organizáci</w:t>
      </w:r>
      <w:r w:rsidRPr="3D83CED4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BF1CC7" w:rsidRPr="3D83CE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v</w:t>
      </w:r>
      <w:r w:rsidR="00764C37" w:rsidRPr="3D83CE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 zriaďovateľskej pôsobnosti </w:t>
      </w:r>
      <w:r w:rsidR="00BF1CC7" w:rsidRPr="3D83CE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štátu alebo samosprávy za predpokladu, že vykonáva hospodársku činnosť. </w:t>
      </w:r>
    </w:p>
    <w:p w14:paraId="07D75133" w14:textId="2C761513" w:rsidR="00C45B8D" w:rsidRPr="005A5233" w:rsidRDefault="00C45B8D" w:rsidP="00175A8E">
      <w:pPr>
        <w:pStyle w:val="Odsekzoznamu"/>
        <w:widowControl w:val="0"/>
        <w:numPr>
          <w:ilvl w:val="0"/>
          <w:numId w:val="13"/>
        </w:numPr>
        <w:adjustRightInd w:val="0"/>
        <w:snapToGrid w:val="0"/>
        <w:spacing w:before="60" w:after="120" w:line="266" w:lineRule="auto"/>
        <w:ind w:left="426" w:right="-14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68687A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 prípade, ak žiadateľ vykonáva aj činnosti v sektoroch, na ktoré sa podľa čl. 1 ods. 1 až 3 nariadenia de </w:t>
      </w:r>
      <w:proofErr w:type="spellStart"/>
      <w:r w:rsidRPr="68687AA7">
        <w:rPr>
          <w:rFonts w:ascii="Times New Roman" w:hAnsi="Times New Roman" w:cs="Times New Roman"/>
          <w:color w:val="000000" w:themeColor="text1"/>
          <w:sz w:val="22"/>
          <w:szCs w:val="22"/>
        </w:rPr>
        <w:t>minimis</w:t>
      </w:r>
      <w:proofErr w:type="spellEnd"/>
      <w:r w:rsidRPr="68687A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38C7332" w:rsidRPr="50E1ED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pomoc </w:t>
      </w:r>
      <w:r w:rsidRPr="68687AA7">
        <w:rPr>
          <w:rFonts w:ascii="Times New Roman" w:hAnsi="Times New Roman" w:cs="Times New Roman"/>
          <w:color w:val="000000" w:themeColor="text1"/>
          <w:sz w:val="22"/>
          <w:szCs w:val="22"/>
        </w:rPr>
        <w:t>neposkytuje, musí mať zabezpečené sledovanie činnosti/</w:t>
      </w:r>
      <w:r w:rsidR="0072243B">
        <w:rPr>
          <w:rFonts w:ascii="Times New Roman" w:hAnsi="Times New Roman" w:cs="Times New Roman"/>
          <w:color w:val="000000" w:themeColor="text1"/>
          <w:sz w:val="22"/>
          <w:szCs w:val="22"/>
        </w:rPr>
        <w:t>nákladov</w:t>
      </w:r>
      <w:r w:rsidRPr="68687A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aby bolo zabezpečené, že  minimálna pomoc sa nebude poskytovať na sektory uvedené v čl. 1 ods. 1 až 3 nariadenia de </w:t>
      </w:r>
      <w:proofErr w:type="spellStart"/>
      <w:r w:rsidRPr="68687AA7">
        <w:rPr>
          <w:rFonts w:ascii="Times New Roman" w:hAnsi="Times New Roman" w:cs="Times New Roman"/>
          <w:color w:val="000000" w:themeColor="text1"/>
          <w:sz w:val="22"/>
          <w:szCs w:val="22"/>
        </w:rPr>
        <w:t>minimis</w:t>
      </w:r>
      <w:proofErr w:type="spellEnd"/>
      <w:r w:rsidRPr="68687A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7F07DDCB" w14:textId="6492D6DC" w:rsidR="006B7AB6" w:rsidRPr="000D59CF" w:rsidRDefault="006B7AB6" w:rsidP="00175A8E">
      <w:pPr>
        <w:pStyle w:val="Zhodnotenie"/>
        <w:numPr>
          <w:ilvl w:val="0"/>
          <w:numId w:val="6"/>
        </w:numPr>
        <w:shd w:val="clear" w:color="auto" w:fill="B8CCE4"/>
        <w:adjustRightInd w:val="0"/>
        <w:snapToGrid w:val="0"/>
        <w:spacing w:before="60" w:after="120" w:line="266" w:lineRule="auto"/>
        <w:ind w:left="0" w:firstLine="0"/>
        <w:rPr>
          <w:rFonts w:ascii="Times New Roman" w:hAnsi="Times New Roman" w:cs="Times New Roman"/>
          <w:b/>
          <w:caps/>
          <w:sz w:val="22"/>
          <w:szCs w:val="22"/>
        </w:rPr>
      </w:pPr>
      <w:r w:rsidRPr="00270CAE">
        <w:rPr>
          <w:rFonts w:ascii="Times New Roman" w:hAnsi="Times New Roman" w:cs="Times New Roman"/>
          <w:b/>
          <w:caps/>
          <w:sz w:val="22"/>
          <w:szCs w:val="22"/>
        </w:rPr>
        <w:t>neOprávnený žiadateľ</w:t>
      </w:r>
    </w:p>
    <w:p w14:paraId="4E5E91CD" w14:textId="6B007256" w:rsidR="006B7AB6" w:rsidRPr="003B42EF" w:rsidRDefault="006B7AB6" w:rsidP="00175A8E">
      <w:pPr>
        <w:pStyle w:val="Odsekzoznamu"/>
        <w:widowControl w:val="0"/>
        <w:numPr>
          <w:ilvl w:val="0"/>
          <w:numId w:val="15"/>
        </w:numPr>
        <w:adjustRightInd w:val="0"/>
        <w:snapToGrid w:val="0"/>
        <w:spacing w:before="60" w:after="120" w:line="266" w:lineRule="auto"/>
        <w:ind w:left="426" w:right="-14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F3BFB12">
        <w:rPr>
          <w:rFonts w:ascii="Times New Roman" w:hAnsi="Times New Roman" w:cs="Times New Roman"/>
          <w:color w:val="000000" w:themeColor="text1"/>
          <w:sz w:val="22"/>
          <w:szCs w:val="22"/>
        </w:rPr>
        <w:t>Oprávneným žiadateľom nemôže byť podnik, ktorý vykonáva hospodársku činnosť v odvetví športu prevádzkovaním</w:t>
      </w:r>
      <w:r w:rsidR="00933204" w:rsidRPr="68687A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F3BFB12">
        <w:rPr>
          <w:rFonts w:ascii="Times New Roman" w:hAnsi="Times New Roman" w:cs="Times New Roman"/>
          <w:color w:val="000000" w:themeColor="text1"/>
          <w:sz w:val="22"/>
          <w:szCs w:val="22"/>
        </w:rPr>
        <w:t>športovej infraštruktúry</w:t>
      </w:r>
      <w:r w:rsidR="00482DD4" w:rsidRPr="68687A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 ktor</w:t>
      </w:r>
      <w:r w:rsidR="00474140">
        <w:rPr>
          <w:rFonts w:ascii="Times New Roman" w:hAnsi="Times New Roman" w:cs="Times New Roman"/>
          <w:color w:val="000000" w:themeColor="text1"/>
          <w:sz w:val="22"/>
          <w:szCs w:val="22"/>
        </w:rPr>
        <w:t>ému</w:t>
      </w:r>
      <w:r w:rsidR="00482DD4" w:rsidRPr="68687A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bol poskytnutý príspevok </w:t>
      </w:r>
      <w:r w:rsidRPr="0F3BFB12">
        <w:rPr>
          <w:rFonts w:ascii="Times New Roman" w:hAnsi="Times New Roman" w:cs="Times New Roman"/>
          <w:color w:val="000000" w:themeColor="text1"/>
          <w:sz w:val="22"/>
          <w:szCs w:val="22"/>
        </w:rPr>
        <w:t>v súvislosti so zmiernením negatívnych následkov pandémie, ktorá vznikla z dôvodu ochorenia COVID-19 z iných existujúcich schém a v ich zmysle zverejnených výzie</w:t>
      </w:r>
      <w:r w:rsidR="00A80E6F">
        <w:rPr>
          <w:rFonts w:ascii="Times New Roman" w:hAnsi="Times New Roman" w:cs="Times New Roman"/>
          <w:color w:val="000000" w:themeColor="text1"/>
          <w:sz w:val="22"/>
          <w:szCs w:val="22"/>
        </w:rPr>
        <w:t>v</w:t>
      </w:r>
      <w:r w:rsidR="00482DD4">
        <w:rPr>
          <w:rStyle w:val="Odkaznapoznmkupodiarou"/>
          <w:rFonts w:ascii="Times New Roman" w:hAnsi="Times New Roman" w:cs="Times New Roman"/>
          <w:color w:val="000000" w:themeColor="text1"/>
          <w:sz w:val="22"/>
          <w:szCs w:val="22"/>
        </w:rPr>
        <w:footnoteReference w:id="4"/>
      </w:r>
      <w:r w:rsidRPr="00284A69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5C032B04" w14:textId="2809C1A5" w:rsidR="006B7AB6" w:rsidRPr="000B0B6A" w:rsidRDefault="006B7AB6" w:rsidP="00175A8E">
      <w:pPr>
        <w:pStyle w:val="Odsekzoznamu"/>
        <w:widowControl w:val="0"/>
        <w:numPr>
          <w:ilvl w:val="0"/>
          <w:numId w:val="15"/>
        </w:numPr>
        <w:adjustRightInd w:val="0"/>
        <w:snapToGrid w:val="0"/>
        <w:spacing w:before="60" w:after="120" w:line="266" w:lineRule="auto"/>
        <w:ind w:left="426" w:right="-14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70CAE">
        <w:rPr>
          <w:rFonts w:ascii="Times New Roman" w:hAnsi="Times New Roman" w:cs="Times New Roman"/>
          <w:color w:val="000000"/>
          <w:sz w:val="22"/>
          <w:szCs w:val="22"/>
        </w:rPr>
        <w:t>Na základe tejto výzvy nie je možné podporiť ani športovú infraštruktúru, ktorá je vo vlastníctve subjektov územnej samosprávy alebo iných subjektov, ktoré sú zriaďovateľom školy alebo školského</w:t>
      </w:r>
      <w:r w:rsidRPr="00270CAE">
        <w:rPr>
          <w:rFonts w:ascii="Times New Roman" w:hAnsi="Times New Roman" w:cs="Times New Roman"/>
          <w:sz w:val="22"/>
          <w:szCs w:val="22"/>
        </w:rPr>
        <w:t xml:space="preserve"> zariadenia</w:t>
      </w:r>
      <w:r w:rsidRPr="00270CAE">
        <w:rPr>
          <w:rStyle w:val="FootnoteAnchor"/>
          <w:rFonts w:ascii="Times New Roman" w:hAnsi="Times New Roman" w:cs="Times New Roman"/>
          <w:sz w:val="22"/>
          <w:szCs w:val="22"/>
        </w:rPr>
        <w:footnoteReference w:id="5"/>
      </w:r>
      <w:r w:rsidRPr="00270CAE">
        <w:rPr>
          <w:rFonts w:ascii="Times New Roman" w:hAnsi="Times New Roman" w:cs="Times New Roman"/>
          <w:sz w:val="22"/>
          <w:szCs w:val="22"/>
        </w:rPr>
        <w:t xml:space="preserve"> a súčasne je využívaná najmä na účely výchovy a vzdelávania už zriadenými školami a školskými zariadeniami</w:t>
      </w:r>
      <w:r w:rsidRPr="00270CAE">
        <w:rPr>
          <w:rStyle w:val="FootnoteAnchor"/>
          <w:rFonts w:ascii="Times New Roman" w:hAnsi="Times New Roman" w:cs="Times New Roman"/>
          <w:sz w:val="22"/>
          <w:szCs w:val="22"/>
        </w:rPr>
        <w:footnoteReference w:id="6"/>
      </w:r>
      <w:r w:rsidRPr="00270CAE">
        <w:rPr>
          <w:rFonts w:ascii="Times New Roman" w:hAnsi="Times New Roman" w:cs="Times New Roman"/>
          <w:sz w:val="22"/>
          <w:szCs w:val="22"/>
        </w:rPr>
        <w:t>, ktoré sú zaradené do siete škôl a školských zariadení podľa osobitného predpisu</w:t>
      </w:r>
      <w:r w:rsidRPr="00270CAE">
        <w:rPr>
          <w:rStyle w:val="FootnoteAnchor"/>
          <w:rFonts w:ascii="Times New Roman" w:hAnsi="Times New Roman" w:cs="Times New Roman"/>
          <w:sz w:val="22"/>
          <w:szCs w:val="22"/>
        </w:rPr>
        <w:footnoteReference w:id="7"/>
      </w:r>
      <w:r w:rsidRPr="00270CAE">
        <w:rPr>
          <w:rFonts w:ascii="Times New Roman" w:hAnsi="Times New Roman" w:cs="Times New Roman"/>
          <w:sz w:val="22"/>
          <w:szCs w:val="22"/>
        </w:rPr>
        <w:t xml:space="preserve">; nie je možné podporiť ani </w:t>
      </w:r>
      <w:r w:rsidRPr="00270CAE">
        <w:rPr>
          <w:rFonts w:ascii="Times New Roman" w:hAnsi="Times New Roman" w:cs="Times New Roman"/>
          <w:sz w:val="22"/>
          <w:szCs w:val="22"/>
          <w:highlight w:val="white"/>
        </w:rPr>
        <w:t>športovú infraštruktúru vo vlastníctve a prevádzke vysokých škôl</w:t>
      </w:r>
      <w:r w:rsidRPr="00270CAE">
        <w:rPr>
          <w:rStyle w:val="FootnoteAnchor"/>
          <w:rFonts w:ascii="Times New Roman" w:hAnsi="Times New Roman" w:cs="Times New Roman"/>
          <w:sz w:val="22"/>
          <w:szCs w:val="22"/>
          <w:highlight w:val="white"/>
        </w:rPr>
        <w:footnoteReference w:id="8"/>
      </w:r>
      <w:r w:rsidR="004619CE">
        <w:rPr>
          <w:rFonts w:ascii="Times New Roman" w:hAnsi="Times New Roman" w:cs="Times New Roman"/>
          <w:sz w:val="22"/>
          <w:szCs w:val="22"/>
          <w:highlight w:val="white"/>
        </w:rPr>
        <w:t>.</w:t>
      </w:r>
      <w:r w:rsidRPr="00270CAE">
        <w:rPr>
          <w:rFonts w:ascii="Times New Roman" w:hAnsi="Times New Roman" w:cs="Times New Roman"/>
          <w:sz w:val="22"/>
          <w:szCs w:val="22"/>
          <w:highlight w:val="white"/>
        </w:rPr>
        <w:t xml:space="preserve"> </w:t>
      </w:r>
      <w:r w:rsidRPr="00270CAE">
        <w:rPr>
          <w:rFonts w:ascii="Times New Roman" w:hAnsi="Times New Roman" w:cs="Times New Roman"/>
          <w:sz w:val="22"/>
          <w:szCs w:val="22"/>
        </w:rPr>
        <w:t xml:space="preserve"> </w:t>
      </w:r>
      <w:r w:rsidRPr="00270CA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720D151C" w14:textId="0F8B92C9" w:rsidR="008811C2" w:rsidRPr="000D59CF" w:rsidRDefault="004C7C02" w:rsidP="00175A8E">
      <w:pPr>
        <w:pStyle w:val="Zhodnotenie"/>
        <w:numPr>
          <w:ilvl w:val="0"/>
          <w:numId w:val="6"/>
        </w:numPr>
        <w:shd w:val="clear" w:color="auto" w:fill="B8CCE4"/>
        <w:adjustRightInd w:val="0"/>
        <w:snapToGrid w:val="0"/>
        <w:spacing w:before="60" w:after="120" w:line="26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270CAE">
        <w:rPr>
          <w:rFonts w:ascii="Times New Roman" w:hAnsi="Times New Roman" w:cs="Times New Roman"/>
          <w:b/>
          <w:caps/>
          <w:sz w:val="22"/>
          <w:szCs w:val="22"/>
        </w:rPr>
        <w:t xml:space="preserve">Podmienky </w:t>
      </w:r>
      <w:r w:rsidR="00F13A1C" w:rsidRPr="00270CAE">
        <w:rPr>
          <w:rFonts w:ascii="Times New Roman" w:hAnsi="Times New Roman" w:cs="Times New Roman"/>
          <w:b/>
          <w:caps/>
          <w:sz w:val="22"/>
          <w:szCs w:val="22"/>
        </w:rPr>
        <w:t>poskytnutia príspevku</w:t>
      </w:r>
    </w:p>
    <w:p w14:paraId="0839DB92" w14:textId="0CB684CE" w:rsidR="00F13A1C" w:rsidRPr="00270CAE" w:rsidRDefault="2C106286" w:rsidP="00175A8E">
      <w:pPr>
        <w:pStyle w:val="Odsekzoznamu"/>
        <w:widowControl w:val="0"/>
        <w:numPr>
          <w:ilvl w:val="0"/>
          <w:numId w:val="16"/>
        </w:numPr>
        <w:adjustRightInd w:val="0"/>
        <w:snapToGrid w:val="0"/>
        <w:spacing w:before="60" w:after="120" w:line="266" w:lineRule="auto"/>
        <w:ind w:left="426" w:right="-14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38E43640">
        <w:rPr>
          <w:rFonts w:ascii="Times New Roman" w:hAnsi="Times New Roman" w:cs="Times New Roman"/>
          <w:color w:val="000000" w:themeColor="text1"/>
          <w:sz w:val="22"/>
          <w:szCs w:val="22"/>
        </w:rPr>
        <w:t>Na poskytnutie príspevku musí o</w:t>
      </w:r>
      <w:r w:rsidR="0E5C2534" w:rsidRPr="38E43640">
        <w:rPr>
          <w:rFonts w:ascii="Times New Roman" w:hAnsi="Times New Roman" w:cs="Times New Roman"/>
          <w:color w:val="000000" w:themeColor="text1"/>
          <w:sz w:val="22"/>
          <w:szCs w:val="22"/>
        </w:rPr>
        <w:t>právnený žiadateľ</w:t>
      </w:r>
      <w:r w:rsidR="5613475C" w:rsidRPr="38E4364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spĺňať nasledovné podmienky: </w:t>
      </w:r>
    </w:p>
    <w:p w14:paraId="3B63C332" w14:textId="6E563405" w:rsidR="00073626" w:rsidRDefault="00073626" w:rsidP="00175A8E">
      <w:pPr>
        <w:pStyle w:val="Odsekzoznamu"/>
        <w:widowControl w:val="0"/>
        <w:numPr>
          <w:ilvl w:val="0"/>
          <w:numId w:val="17"/>
        </w:numPr>
        <w:adjustRightInd w:val="0"/>
        <w:snapToGrid w:val="0"/>
        <w:spacing w:before="60" w:after="120" w:line="266" w:lineRule="auto"/>
        <w:ind w:left="851" w:right="-14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73626">
        <w:rPr>
          <w:rFonts w:ascii="Times New Roman" w:hAnsi="Times New Roman" w:cs="Times New Roman"/>
          <w:color w:val="000000"/>
          <w:sz w:val="22"/>
          <w:szCs w:val="22"/>
        </w:rPr>
        <w:t>má vysporiadané finančné vzťahy so štátnym rozpočtom</w:t>
      </w:r>
      <w:r w:rsidR="00C87CF7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14:paraId="2784E122" w14:textId="77777777" w:rsidR="00F13A1C" w:rsidRPr="00270CAE" w:rsidRDefault="00F13A1C" w:rsidP="00175A8E">
      <w:pPr>
        <w:pStyle w:val="Odsekzoznamu"/>
        <w:widowControl w:val="0"/>
        <w:numPr>
          <w:ilvl w:val="0"/>
          <w:numId w:val="17"/>
        </w:numPr>
        <w:adjustRightInd w:val="0"/>
        <w:snapToGrid w:val="0"/>
        <w:spacing w:before="60" w:after="120" w:line="266" w:lineRule="auto"/>
        <w:ind w:left="851" w:right="-14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70CAE">
        <w:rPr>
          <w:rFonts w:ascii="Times New Roman" w:hAnsi="Times New Roman" w:cs="Times New Roman"/>
          <w:color w:val="000000"/>
          <w:sz w:val="22"/>
          <w:szCs w:val="22"/>
        </w:rPr>
        <w:t xml:space="preserve">nie je voči nemu vedené konkurzné konanie, nie je v konkurze, v reštrukturalizácii a nebol proti nemu zamietnutý návrh na vyhlásenie  konkurzu pre nedostatok majetku, </w:t>
      </w:r>
    </w:p>
    <w:p w14:paraId="170CCC1D" w14:textId="77777777" w:rsidR="008B1EC5" w:rsidRPr="00270CAE" w:rsidRDefault="008B1EC5" w:rsidP="00175A8E">
      <w:pPr>
        <w:pStyle w:val="Odsekzoznamu"/>
        <w:widowControl w:val="0"/>
        <w:numPr>
          <w:ilvl w:val="0"/>
          <w:numId w:val="17"/>
        </w:numPr>
        <w:adjustRightInd w:val="0"/>
        <w:snapToGrid w:val="0"/>
        <w:spacing w:before="60" w:after="120" w:line="266" w:lineRule="auto"/>
        <w:ind w:left="851" w:right="-14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70CAE">
        <w:rPr>
          <w:rFonts w:ascii="Times New Roman" w:hAnsi="Times New Roman" w:cs="Times New Roman"/>
          <w:color w:val="000000"/>
          <w:sz w:val="22"/>
          <w:szCs w:val="22"/>
        </w:rPr>
        <w:t xml:space="preserve">nie je voči nemu vedený výkon rozhodnutia, </w:t>
      </w:r>
    </w:p>
    <w:p w14:paraId="74211099" w14:textId="77777777" w:rsidR="00F13A1C" w:rsidRPr="00270CAE" w:rsidRDefault="5613475C" w:rsidP="00175A8E">
      <w:pPr>
        <w:pStyle w:val="Odsekzoznamu"/>
        <w:widowControl w:val="0"/>
        <w:numPr>
          <w:ilvl w:val="0"/>
          <w:numId w:val="17"/>
        </w:numPr>
        <w:adjustRightInd w:val="0"/>
        <w:snapToGrid w:val="0"/>
        <w:spacing w:before="60" w:after="120" w:line="266" w:lineRule="auto"/>
        <w:ind w:left="851" w:right="-14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70CAE">
        <w:rPr>
          <w:rFonts w:ascii="Times New Roman" w:hAnsi="Times New Roman" w:cs="Times New Roman"/>
          <w:color w:val="000000"/>
          <w:sz w:val="22"/>
          <w:szCs w:val="22"/>
        </w:rPr>
        <w:t xml:space="preserve">neporušil v predchádzajúcich </w:t>
      </w:r>
      <w:r w:rsidR="0BBF1162" w:rsidRPr="6CD632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troch </w:t>
      </w:r>
      <w:r w:rsidRPr="00270CAE">
        <w:rPr>
          <w:rFonts w:ascii="Times New Roman" w:hAnsi="Times New Roman" w:cs="Times New Roman"/>
          <w:color w:val="000000"/>
          <w:sz w:val="22"/>
          <w:szCs w:val="22"/>
        </w:rPr>
        <w:t>rokoch zákaz nelegálneho zamestnávania</w:t>
      </w:r>
      <w:r w:rsidRPr="00270CAE">
        <w:rPr>
          <w:rFonts w:ascii="Times New Roman" w:hAnsi="Times New Roman" w:cs="Times New Roman"/>
          <w:sz w:val="22"/>
          <w:szCs w:val="22"/>
        </w:rPr>
        <w:t xml:space="preserve"> </w:t>
      </w:r>
      <w:r w:rsidRPr="00270CAE">
        <w:rPr>
          <w:rFonts w:ascii="Times New Roman" w:hAnsi="Times New Roman" w:cs="Times New Roman"/>
          <w:color w:val="000000"/>
          <w:sz w:val="22"/>
          <w:szCs w:val="22"/>
        </w:rPr>
        <w:t>podľa osobitného predpisu</w:t>
      </w:r>
      <w:r w:rsidR="00F13A1C" w:rsidRPr="00270CAE">
        <w:rPr>
          <w:rStyle w:val="FootnoteAnchor"/>
          <w:rFonts w:ascii="Times New Roman" w:hAnsi="Times New Roman" w:cs="Times New Roman"/>
          <w:sz w:val="22"/>
          <w:szCs w:val="22"/>
        </w:rPr>
        <w:footnoteReference w:id="9"/>
      </w:r>
      <w:r w:rsidRPr="00270CAE">
        <w:rPr>
          <w:rFonts w:ascii="Times New Roman" w:hAnsi="Times New Roman" w:cs="Times New Roman"/>
          <w:color w:val="000000"/>
          <w:sz w:val="22"/>
          <w:szCs w:val="22"/>
        </w:rPr>
        <w:t xml:space="preserve">,  </w:t>
      </w:r>
    </w:p>
    <w:p w14:paraId="2278F83B" w14:textId="25EB588C" w:rsidR="00490CD9" w:rsidRPr="00B95DDC" w:rsidRDefault="0005255E" w:rsidP="00175A8E">
      <w:pPr>
        <w:pStyle w:val="Odsekzoznamu"/>
        <w:widowControl w:val="0"/>
        <w:numPr>
          <w:ilvl w:val="0"/>
          <w:numId w:val="17"/>
        </w:numPr>
        <w:adjustRightInd w:val="0"/>
        <w:snapToGrid w:val="0"/>
        <w:spacing w:before="60" w:after="120" w:line="266" w:lineRule="auto"/>
        <w:ind w:left="851" w:right="-14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255E">
        <w:rPr>
          <w:rFonts w:ascii="Times New Roman" w:hAnsi="Times New Roman" w:cs="Times New Roman"/>
          <w:color w:val="000000"/>
          <w:sz w:val="22"/>
          <w:szCs w:val="22"/>
        </w:rPr>
        <w:t>nemá evidované nedoplatky na poistnom na sociálne poistenie a zdravotná poisťovňa neeviduje voči nemu pohľadávky po splatnosti podľa osobitných predpisov,</w:t>
      </w:r>
    </w:p>
    <w:p w14:paraId="3887890D" w14:textId="42A19934" w:rsidR="00A22231" w:rsidRPr="00B95DDC" w:rsidRDefault="00F13A1C" w:rsidP="00175A8E">
      <w:pPr>
        <w:pStyle w:val="Odsekzoznamu"/>
        <w:widowControl w:val="0"/>
        <w:numPr>
          <w:ilvl w:val="0"/>
          <w:numId w:val="17"/>
        </w:numPr>
        <w:adjustRightInd w:val="0"/>
        <w:snapToGrid w:val="0"/>
        <w:spacing w:before="60" w:after="120" w:line="266" w:lineRule="auto"/>
        <w:ind w:left="851" w:right="-14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70CAE">
        <w:rPr>
          <w:rFonts w:ascii="Times New Roman" w:hAnsi="Times New Roman" w:cs="Times New Roman"/>
          <w:color w:val="000000"/>
          <w:sz w:val="22"/>
          <w:szCs w:val="22"/>
        </w:rPr>
        <w:t>nemá právoplatne uložený trest zákazu prijímať dotácie alebo subvencie,</w:t>
      </w:r>
    </w:p>
    <w:p w14:paraId="1FB465DF" w14:textId="77777777" w:rsidR="00DA2A6C" w:rsidRDefault="00DA2A6C" w:rsidP="00175A8E">
      <w:pPr>
        <w:pStyle w:val="Odsekzoznamu"/>
        <w:widowControl w:val="0"/>
        <w:numPr>
          <w:ilvl w:val="0"/>
          <w:numId w:val="17"/>
        </w:numPr>
        <w:adjustRightInd w:val="0"/>
        <w:snapToGrid w:val="0"/>
        <w:spacing w:before="60" w:after="120" w:line="266" w:lineRule="auto"/>
        <w:ind w:left="851" w:right="-14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A2A6C">
        <w:rPr>
          <w:rFonts w:ascii="Times New Roman" w:hAnsi="Times New Roman" w:cs="Times New Roman"/>
          <w:color w:val="000000"/>
          <w:sz w:val="22"/>
          <w:szCs w:val="22"/>
        </w:rPr>
        <w:t>nemá právoplatne uložený trest zákazu</w:t>
      </w:r>
      <w:r w:rsidR="00F13A1C" w:rsidRPr="00270CAE">
        <w:rPr>
          <w:rFonts w:ascii="Times New Roman" w:hAnsi="Times New Roman" w:cs="Times New Roman"/>
          <w:color w:val="000000"/>
          <w:sz w:val="22"/>
          <w:szCs w:val="22"/>
        </w:rPr>
        <w:t xml:space="preserve"> prijímať pomoc a podporu poskytovanú z fondov Európskej únie</w:t>
      </w:r>
      <w:r w:rsidR="00F13A1C" w:rsidRPr="00270CAE">
        <w:rPr>
          <w:rStyle w:val="FootnoteAnchor"/>
          <w:rFonts w:ascii="Times New Roman" w:hAnsi="Times New Roman" w:cs="Times New Roman"/>
          <w:sz w:val="22"/>
          <w:szCs w:val="22"/>
        </w:rPr>
        <w:footnoteReference w:id="10"/>
      </w:r>
      <w:r w:rsidR="007326FA" w:rsidRPr="00270CAE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14:paraId="1B353D87" w14:textId="3D993E9B" w:rsidR="00B95DDC" w:rsidRPr="003F46A3" w:rsidRDefault="00F4283E" w:rsidP="00175A8E">
      <w:pPr>
        <w:pStyle w:val="Odsekzoznamu"/>
        <w:numPr>
          <w:ilvl w:val="0"/>
          <w:numId w:val="17"/>
        </w:numPr>
        <w:adjustRightInd w:val="0"/>
        <w:snapToGrid w:val="0"/>
        <w:spacing w:before="60" w:after="120" w:line="266" w:lineRule="auto"/>
        <w:ind w:left="850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bidi="bo-CN"/>
        </w:rPr>
      </w:pPr>
      <w:r w:rsidRPr="00270CAE">
        <w:rPr>
          <w:rFonts w:ascii="Times New Roman" w:hAnsi="Times New Roman" w:cs="Times New Roman"/>
          <w:sz w:val="22"/>
          <w:szCs w:val="22"/>
          <w:lang w:bidi="bo-CN"/>
        </w:rPr>
        <w:t>je zapísaný v registri partnerov verejného sektora, ak ide o žiadateľa, ktorý má povinnosť zapisovať sa do registra partnerov verejného sektora</w:t>
      </w:r>
      <w:r w:rsidRPr="00270CAE">
        <w:rPr>
          <w:rStyle w:val="FootnoteAnchor"/>
          <w:rFonts w:ascii="Times New Roman" w:hAnsi="Times New Roman" w:cs="Times New Roman"/>
          <w:sz w:val="22"/>
          <w:szCs w:val="22"/>
          <w:lang w:bidi="bo-CN"/>
        </w:rPr>
        <w:footnoteReference w:id="11"/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14:paraId="64A31988" w14:textId="77777777" w:rsidR="001131CC" w:rsidRPr="001131CC" w:rsidRDefault="00F13A1C" w:rsidP="001131CC">
      <w:pPr>
        <w:pStyle w:val="Odsekzoznamu"/>
        <w:numPr>
          <w:ilvl w:val="0"/>
          <w:numId w:val="17"/>
        </w:numPr>
        <w:adjustRightInd w:val="0"/>
        <w:snapToGrid w:val="0"/>
        <w:spacing w:before="60" w:after="120" w:line="266" w:lineRule="auto"/>
        <w:ind w:left="850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bidi="bo-CN"/>
        </w:rPr>
      </w:pPr>
      <w:r w:rsidRPr="00B95DDC">
        <w:rPr>
          <w:rFonts w:ascii="Times New Roman" w:hAnsi="Times New Roman"/>
          <w:color w:val="000000" w:themeColor="text1"/>
          <w:sz w:val="22"/>
          <w:szCs w:val="22"/>
        </w:rPr>
        <w:lastRenderedPageBreak/>
        <w:t xml:space="preserve">nežiada alebo nečerpá finančné prostriedky Európskej únie alebo iné finančné prostriedky aj od iného orgánu verejnej správy alebo inej osoby hospodáriacej s verejnými prostriedkami na rovnaké náklady, ako sú oprávnené náklady podľa tejto výzvy, </w:t>
      </w:r>
    </w:p>
    <w:p w14:paraId="7D39E6D8" w14:textId="77777777" w:rsidR="001131CC" w:rsidRPr="001131CC" w:rsidRDefault="00F13A1C" w:rsidP="001131CC">
      <w:pPr>
        <w:pStyle w:val="Odsekzoznamu"/>
        <w:numPr>
          <w:ilvl w:val="0"/>
          <w:numId w:val="17"/>
        </w:numPr>
        <w:adjustRightInd w:val="0"/>
        <w:snapToGrid w:val="0"/>
        <w:spacing w:before="60" w:after="120" w:line="266" w:lineRule="auto"/>
        <w:ind w:left="850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bidi="bo-CN"/>
        </w:rPr>
      </w:pPr>
      <w:r w:rsidRPr="001131CC">
        <w:rPr>
          <w:rFonts w:ascii="Times New Roman" w:hAnsi="Times New Roman"/>
          <w:color w:val="000000"/>
          <w:sz w:val="22"/>
          <w:szCs w:val="22"/>
        </w:rPr>
        <w:t>nie je v</w:t>
      </w:r>
      <w:r w:rsidR="00964A20" w:rsidRPr="001131CC" w:rsidDel="00F155D9">
        <w:rPr>
          <w:rFonts w:ascii="Times New Roman" w:hAnsi="Times New Roman"/>
          <w:color w:val="000000"/>
          <w:sz w:val="22"/>
          <w:szCs w:val="22"/>
        </w:rPr>
        <w:t> </w:t>
      </w:r>
      <w:r w:rsidRPr="001131CC">
        <w:rPr>
          <w:rFonts w:ascii="Times New Roman" w:hAnsi="Times New Roman"/>
          <w:color w:val="000000"/>
          <w:sz w:val="22"/>
          <w:szCs w:val="22"/>
        </w:rPr>
        <w:t>likvidácii</w:t>
      </w:r>
      <w:r w:rsidR="00F155D9" w:rsidRPr="001131CC">
        <w:rPr>
          <w:rFonts w:ascii="Times New Roman" w:hAnsi="Times New Roman"/>
          <w:color w:val="000000"/>
          <w:sz w:val="22"/>
          <w:szCs w:val="22"/>
        </w:rPr>
        <w:t>,</w:t>
      </w:r>
      <w:r w:rsidR="001131CC" w:rsidRPr="001131CC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6CF4E371" w14:textId="77777777" w:rsidR="001131CC" w:rsidRPr="001131CC" w:rsidRDefault="00F155D9" w:rsidP="001131CC">
      <w:pPr>
        <w:pStyle w:val="Odsekzoznamu"/>
        <w:numPr>
          <w:ilvl w:val="0"/>
          <w:numId w:val="17"/>
        </w:numPr>
        <w:adjustRightInd w:val="0"/>
        <w:snapToGrid w:val="0"/>
        <w:spacing w:before="60" w:after="120" w:line="266" w:lineRule="auto"/>
        <w:ind w:left="850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bidi="bo-CN"/>
        </w:rPr>
      </w:pPr>
      <w:r w:rsidRPr="001131CC">
        <w:rPr>
          <w:rFonts w:ascii="Times New Roman" w:hAnsi="Times New Roman"/>
          <w:color w:val="000000"/>
          <w:sz w:val="22"/>
          <w:szCs w:val="22"/>
        </w:rPr>
        <w:t>je zapísaný v Informačnom systéme športu,</w:t>
      </w:r>
    </w:p>
    <w:p w14:paraId="182301D5" w14:textId="77777777" w:rsidR="001131CC" w:rsidRPr="001131CC" w:rsidRDefault="008E3FEA" w:rsidP="001131CC">
      <w:pPr>
        <w:pStyle w:val="Odsekzoznamu"/>
        <w:numPr>
          <w:ilvl w:val="0"/>
          <w:numId w:val="17"/>
        </w:numPr>
        <w:adjustRightInd w:val="0"/>
        <w:snapToGrid w:val="0"/>
        <w:spacing w:before="60" w:after="120" w:line="266" w:lineRule="auto"/>
        <w:ind w:left="850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bidi="bo-CN"/>
        </w:rPr>
      </w:pPr>
      <w:r w:rsidRPr="001131CC">
        <w:rPr>
          <w:rFonts w:ascii="Times New Roman" w:hAnsi="Times New Roman"/>
          <w:color w:val="000000"/>
          <w:sz w:val="22"/>
          <w:szCs w:val="22"/>
        </w:rPr>
        <w:t>má spôsobilosť prijímateľa verejných prostriedkov,</w:t>
      </w:r>
      <w:r w:rsidR="001131CC" w:rsidRPr="001131CC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480C7EB5" w14:textId="09C65120" w:rsidR="007326FA" w:rsidRPr="001131CC" w:rsidRDefault="004F5AE7" w:rsidP="001131CC">
      <w:pPr>
        <w:pStyle w:val="Odsekzoznamu"/>
        <w:numPr>
          <w:ilvl w:val="0"/>
          <w:numId w:val="17"/>
        </w:numPr>
        <w:adjustRightInd w:val="0"/>
        <w:snapToGrid w:val="0"/>
        <w:spacing w:before="60" w:after="120" w:line="266" w:lineRule="auto"/>
        <w:ind w:left="850" w:hanging="357"/>
        <w:contextualSpacing w:val="0"/>
        <w:jc w:val="both"/>
        <w:rPr>
          <w:rFonts w:ascii="Times New Roman" w:hAnsi="Times New Roman" w:cs="Times New Roman"/>
          <w:sz w:val="22"/>
          <w:szCs w:val="22"/>
          <w:lang w:bidi="bo-CN"/>
        </w:rPr>
      </w:pPr>
      <w:r w:rsidRPr="001131CC">
        <w:rPr>
          <w:rFonts w:ascii="Times New Roman" w:hAnsi="Times New Roman"/>
          <w:color w:val="000000"/>
          <w:sz w:val="22"/>
          <w:szCs w:val="22"/>
        </w:rPr>
        <w:t>je bezúhonný; ak je žiadateľom právnická osoba, vyžaduje sa bezúhonnosť štatutárneho orgánu alebo členov štatutárneho orgánu</w:t>
      </w:r>
      <w:r w:rsidR="005E1D77" w:rsidRPr="001131CC">
        <w:rPr>
          <w:rFonts w:ascii="Times New Roman" w:hAnsi="Times New Roman"/>
          <w:color w:val="000000"/>
          <w:sz w:val="22"/>
          <w:szCs w:val="22"/>
        </w:rPr>
        <w:t>.</w:t>
      </w:r>
    </w:p>
    <w:p w14:paraId="4B509778" w14:textId="17343BA9" w:rsidR="007326FA" w:rsidRPr="00270CAE" w:rsidRDefault="00F13A1C" w:rsidP="001131CC">
      <w:pPr>
        <w:pStyle w:val="Odsekzoznamu"/>
        <w:widowControl w:val="0"/>
        <w:numPr>
          <w:ilvl w:val="0"/>
          <w:numId w:val="16"/>
        </w:numPr>
        <w:adjustRightInd w:val="0"/>
        <w:snapToGrid w:val="0"/>
        <w:spacing w:before="60" w:after="120" w:line="266" w:lineRule="auto"/>
        <w:ind w:left="426" w:right="-14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70CAE">
        <w:rPr>
          <w:rFonts w:ascii="Times New Roman" w:hAnsi="Times New Roman" w:cs="Times New Roman"/>
          <w:color w:val="000000"/>
          <w:sz w:val="22"/>
          <w:szCs w:val="22"/>
        </w:rPr>
        <w:t xml:space="preserve">Pomoc nemôže byť poskytnutá </w:t>
      </w:r>
      <w:r w:rsidR="00C45B8D" w:rsidRPr="00270CAE">
        <w:rPr>
          <w:rFonts w:ascii="Times New Roman" w:hAnsi="Times New Roman" w:cs="Times New Roman"/>
          <w:color w:val="000000"/>
          <w:sz w:val="22"/>
          <w:szCs w:val="22"/>
        </w:rPr>
        <w:t>oprávnenému žiadateľovi</w:t>
      </w:r>
      <w:r w:rsidRPr="00270CAE">
        <w:rPr>
          <w:rFonts w:ascii="Times New Roman" w:hAnsi="Times New Roman" w:cs="Times New Roman"/>
          <w:color w:val="000000"/>
          <w:sz w:val="22"/>
          <w:szCs w:val="22"/>
        </w:rPr>
        <w:t>, voči ktorému sa nárokuje vrátenie štátnej pomoci na základe predchádzajúceho rozhodnutia Európskej komisie, ktorým bola poskytnutá štátna pomoc označená za neoprávnenú a nezlučiteľnú s vnútorným trhom</w:t>
      </w:r>
      <w:r w:rsidRPr="00270CAE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12"/>
      </w:r>
      <w:r w:rsidRPr="00270CAE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0FF666B1" w14:textId="182AABA2" w:rsidR="006D1A00" w:rsidRDefault="701FC73F" w:rsidP="00175A8E">
      <w:pPr>
        <w:pStyle w:val="Odsekzoznamu"/>
        <w:numPr>
          <w:ilvl w:val="0"/>
          <w:numId w:val="16"/>
        </w:numPr>
        <w:adjustRightInd w:val="0"/>
        <w:snapToGrid w:val="0"/>
        <w:spacing w:before="60" w:after="120" w:line="266" w:lineRule="auto"/>
        <w:ind w:left="426"/>
        <w:contextualSpacing w:val="0"/>
        <w:jc w:val="both"/>
        <w:rPr>
          <w:rFonts w:ascii="Times New Roman" w:hAnsi="Times New Roman" w:cs="Times New Roman"/>
          <w:sz w:val="22"/>
          <w:szCs w:val="22"/>
          <w:lang w:bidi="bo-CN"/>
        </w:rPr>
      </w:pPr>
      <w:r w:rsidRPr="38E43640">
        <w:rPr>
          <w:rFonts w:ascii="Times New Roman" w:hAnsi="Times New Roman" w:cs="Times New Roman"/>
          <w:sz w:val="22"/>
          <w:szCs w:val="22"/>
          <w:lang w:bidi="bo-CN"/>
        </w:rPr>
        <w:t>Oprávnený ž</w:t>
      </w:r>
      <w:r w:rsidR="2A8C6F2A" w:rsidRPr="38E43640">
        <w:rPr>
          <w:rFonts w:ascii="Times New Roman" w:hAnsi="Times New Roman" w:cs="Times New Roman"/>
          <w:sz w:val="22"/>
          <w:szCs w:val="22"/>
          <w:lang w:bidi="bo-CN"/>
        </w:rPr>
        <w:t xml:space="preserve">iadateľ preukazuje splnenie podmienok uvedených v odseku 1 písm. </w:t>
      </w:r>
      <w:r w:rsidR="00045D60">
        <w:rPr>
          <w:rFonts w:ascii="Times New Roman" w:hAnsi="Times New Roman" w:cs="Times New Roman"/>
          <w:sz w:val="22"/>
          <w:szCs w:val="22"/>
          <w:lang w:bidi="bo-CN"/>
        </w:rPr>
        <w:t>c</w:t>
      </w:r>
      <w:r w:rsidR="2A8C6F2A" w:rsidRPr="38E43640">
        <w:rPr>
          <w:rFonts w:ascii="Times New Roman" w:hAnsi="Times New Roman" w:cs="Times New Roman"/>
          <w:sz w:val="22"/>
          <w:szCs w:val="22"/>
          <w:lang w:bidi="bo-CN"/>
        </w:rPr>
        <w:t>) a</w:t>
      </w:r>
      <w:r w:rsidR="00E974B9">
        <w:rPr>
          <w:rFonts w:ascii="Times New Roman" w:hAnsi="Times New Roman" w:cs="Times New Roman"/>
          <w:sz w:val="22"/>
          <w:szCs w:val="22"/>
          <w:lang w:bidi="bo-CN"/>
        </w:rPr>
        <w:t> i</w:t>
      </w:r>
      <w:r w:rsidR="0003069A">
        <w:rPr>
          <w:rFonts w:ascii="Times New Roman" w:hAnsi="Times New Roman" w:cs="Times New Roman"/>
          <w:sz w:val="22"/>
          <w:szCs w:val="22"/>
          <w:lang w:bidi="bo-CN"/>
        </w:rPr>
        <w:t>)</w:t>
      </w:r>
      <w:r w:rsidR="2A8C6F2A" w:rsidRPr="38E43640">
        <w:rPr>
          <w:rFonts w:ascii="Times New Roman" w:hAnsi="Times New Roman" w:cs="Times New Roman"/>
          <w:sz w:val="22"/>
          <w:szCs w:val="22"/>
          <w:lang w:bidi="bo-CN"/>
        </w:rPr>
        <w:t xml:space="preserve"> formou </w:t>
      </w:r>
      <w:r w:rsidR="2A8C6F2A" w:rsidRPr="38E43640">
        <w:rPr>
          <w:rFonts w:ascii="Times New Roman" w:hAnsi="Times New Roman" w:cs="Times New Roman"/>
          <w:i/>
          <w:iCs/>
          <w:sz w:val="22"/>
          <w:szCs w:val="22"/>
          <w:u w:val="single"/>
          <w:lang w:bidi="bo-CN"/>
        </w:rPr>
        <w:t>čestného vyhlásenia</w:t>
      </w:r>
      <w:r w:rsidR="2A8C6F2A" w:rsidRPr="38E43640">
        <w:rPr>
          <w:rFonts w:ascii="Times New Roman" w:hAnsi="Times New Roman" w:cs="Times New Roman"/>
          <w:i/>
          <w:iCs/>
          <w:sz w:val="22"/>
          <w:szCs w:val="22"/>
          <w:lang w:bidi="bo-CN"/>
        </w:rPr>
        <w:t xml:space="preserve"> </w:t>
      </w:r>
      <w:r w:rsidR="2A8C6F2A" w:rsidRPr="38E43640">
        <w:rPr>
          <w:rFonts w:ascii="Times New Roman" w:hAnsi="Times New Roman" w:cs="Times New Roman"/>
          <w:sz w:val="22"/>
          <w:szCs w:val="22"/>
          <w:lang w:bidi="bo-CN"/>
        </w:rPr>
        <w:t xml:space="preserve">prostredníctvom systému fnps.egrant.sk. </w:t>
      </w:r>
      <w:r w:rsidR="00CB6B45">
        <w:rPr>
          <w:rFonts w:ascii="Times New Roman" w:hAnsi="Times New Roman" w:cs="Times New Roman"/>
          <w:sz w:val="22"/>
          <w:szCs w:val="22"/>
          <w:lang w:bidi="bo-CN"/>
        </w:rPr>
        <w:t>Oprávnený žiadateľ preukazuje splnenie podmienky u</w:t>
      </w:r>
      <w:r w:rsidR="00100320">
        <w:rPr>
          <w:rFonts w:ascii="Times New Roman" w:hAnsi="Times New Roman" w:cs="Times New Roman"/>
          <w:sz w:val="22"/>
          <w:szCs w:val="22"/>
          <w:lang w:bidi="bo-CN"/>
        </w:rPr>
        <w:t>veden</w:t>
      </w:r>
      <w:r w:rsidR="00CB6B45">
        <w:rPr>
          <w:rFonts w:ascii="Times New Roman" w:hAnsi="Times New Roman" w:cs="Times New Roman"/>
          <w:sz w:val="22"/>
          <w:szCs w:val="22"/>
          <w:lang w:bidi="bo-CN"/>
        </w:rPr>
        <w:t>ej</w:t>
      </w:r>
      <w:r w:rsidR="00100320">
        <w:rPr>
          <w:rFonts w:ascii="Times New Roman" w:hAnsi="Times New Roman" w:cs="Times New Roman"/>
          <w:sz w:val="22"/>
          <w:szCs w:val="22"/>
          <w:lang w:bidi="bo-CN"/>
        </w:rPr>
        <w:t xml:space="preserve"> v odseku 1 písm. </w:t>
      </w:r>
      <w:r w:rsidR="00E974B9">
        <w:rPr>
          <w:rFonts w:ascii="Times New Roman" w:hAnsi="Times New Roman" w:cs="Times New Roman"/>
          <w:sz w:val="22"/>
          <w:szCs w:val="22"/>
          <w:lang w:bidi="bo-CN"/>
        </w:rPr>
        <w:t>d</w:t>
      </w:r>
      <w:r w:rsidR="00100320">
        <w:rPr>
          <w:rFonts w:ascii="Times New Roman" w:hAnsi="Times New Roman" w:cs="Times New Roman"/>
          <w:sz w:val="22"/>
          <w:szCs w:val="22"/>
          <w:lang w:bidi="bo-CN"/>
        </w:rPr>
        <w:t>)</w:t>
      </w:r>
      <w:r w:rsidR="00E3744D">
        <w:rPr>
          <w:rFonts w:ascii="Times New Roman" w:hAnsi="Times New Roman" w:cs="Times New Roman"/>
          <w:sz w:val="22"/>
          <w:szCs w:val="22"/>
          <w:lang w:bidi="bo-CN"/>
        </w:rPr>
        <w:t xml:space="preserve"> </w:t>
      </w:r>
      <w:r w:rsidR="00063BF1">
        <w:rPr>
          <w:rFonts w:ascii="Times New Roman" w:hAnsi="Times New Roman" w:cs="Times New Roman"/>
          <w:sz w:val="22"/>
          <w:szCs w:val="22"/>
          <w:lang w:bidi="bo-CN"/>
        </w:rPr>
        <w:t>predložením potvrdenia</w:t>
      </w:r>
      <w:r w:rsidR="00D84F20">
        <w:rPr>
          <w:rFonts w:ascii="Times New Roman" w:hAnsi="Times New Roman" w:cs="Times New Roman"/>
          <w:sz w:val="22"/>
          <w:szCs w:val="22"/>
          <w:lang w:bidi="bo-CN"/>
        </w:rPr>
        <w:t xml:space="preserve"> príslušného inšpektorátu práce, nie starším ako tri mesiace, že neporušil zákaz</w:t>
      </w:r>
      <w:r w:rsidR="00D25335">
        <w:rPr>
          <w:rFonts w:ascii="Times New Roman" w:hAnsi="Times New Roman" w:cs="Times New Roman"/>
          <w:sz w:val="22"/>
          <w:szCs w:val="22"/>
          <w:lang w:bidi="bo-CN"/>
        </w:rPr>
        <w:t xml:space="preserve"> nelegálneho zamestnávania</w:t>
      </w:r>
      <w:r w:rsidR="00CB6B45">
        <w:rPr>
          <w:rFonts w:ascii="Times New Roman" w:hAnsi="Times New Roman" w:cs="Times New Roman"/>
          <w:sz w:val="22"/>
          <w:szCs w:val="22"/>
          <w:lang w:bidi="bo-CN"/>
        </w:rPr>
        <w:t xml:space="preserve"> podľa osobitného predpisu. </w:t>
      </w:r>
      <w:r w:rsidR="2A8C6F2A" w:rsidRPr="38E43640">
        <w:rPr>
          <w:rFonts w:ascii="Times New Roman" w:hAnsi="Times New Roman" w:cs="Times New Roman"/>
          <w:sz w:val="22"/>
          <w:szCs w:val="22"/>
          <w:lang w:bidi="bo-CN"/>
        </w:rPr>
        <w:t xml:space="preserve">Podmienku uvedenú v odseku 1 písm. </w:t>
      </w:r>
      <w:r w:rsidR="00255FDE">
        <w:rPr>
          <w:rFonts w:ascii="Times New Roman" w:hAnsi="Times New Roman" w:cs="Times New Roman"/>
          <w:sz w:val="22"/>
          <w:szCs w:val="22"/>
          <w:lang w:bidi="bo-CN"/>
        </w:rPr>
        <w:t>a</w:t>
      </w:r>
      <w:r w:rsidR="006861B8">
        <w:rPr>
          <w:rFonts w:ascii="Times New Roman" w:hAnsi="Times New Roman" w:cs="Times New Roman"/>
          <w:sz w:val="22"/>
          <w:szCs w:val="22"/>
          <w:lang w:bidi="bo-CN"/>
        </w:rPr>
        <w:t>), b),</w:t>
      </w:r>
      <w:r w:rsidR="006F16CC">
        <w:rPr>
          <w:rFonts w:ascii="Times New Roman" w:hAnsi="Times New Roman" w:cs="Times New Roman"/>
          <w:sz w:val="22"/>
          <w:szCs w:val="22"/>
          <w:lang w:bidi="bo-CN"/>
        </w:rPr>
        <w:t xml:space="preserve"> e), f)</w:t>
      </w:r>
      <w:r w:rsidR="00193FDD">
        <w:rPr>
          <w:rFonts w:ascii="Times New Roman" w:hAnsi="Times New Roman" w:cs="Times New Roman"/>
          <w:sz w:val="22"/>
          <w:szCs w:val="22"/>
          <w:lang w:bidi="bo-CN"/>
        </w:rPr>
        <w:t>, g</w:t>
      </w:r>
      <w:r w:rsidR="2A8C6F2A" w:rsidRPr="38E43640">
        <w:rPr>
          <w:rFonts w:ascii="Times New Roman" w:hAnsi="Times New Roman" w:cs="Times New Roman"/>
          <w:sz w:val="22"/>
          <w:szCs w:val="22"/>
          <w:lang w:bidi="bo-CN"/>
        </w:rPr>
        <w:t>)</w:t>
      </w:r>
      <w:r w:rsidR="00F07192">
        <w:rPr>
          <w:rFonts w:ascii="Times New Roman" w:hAnsi="Times New Roman" w:cs="Times New Roman"/>
          <w:sz w:val="22"/>
          <w:szCs w:val="22"/>
          <w:lang w:bidi="bo-CN"/>
        </w:rPr>
        <w:t>,</w:t>
      </w:r>
      <w:r w:rsidR="00193FDD">
        <w:rPr>
          <w:rFonts w:ascii="Times New Roman" w:hAnsi="Times New Roman" w:cs="Times New Roman"/>
          <w:sz w:val="22"/>
          <w:szCs w:val="22"/>
          <w:lang w:bidi="bo-CN"/>
        </w:rPr>
        <w:t xml:space="preserve"> i)</w:t>
      </w:r>
      <w:r w:rsidR="00F07192">
        <w:rPr>
          <w:rFonts w:ascii="Times New Roman" w:hAnsi="Times New Roman" w:cs="Times New Roman"/>
          <w:sz w:val="22"/>
          <w:szCs w:val="22"/>
          <w:lang w:bidi="bo-CN"/>
        </w:rPr>
        <w:t xml:space="preserve"> a m)</w:t>
      </w:r>
      <w:r w:rsidR="00F943A7">
        <w:rPr>
          <w:rFonts w:ascii="Times New Roman" w:hAnsi="Times New Roman" w:cs="Times New Roman"/>
          <w:sz w:val="22"/>
          <w:szCs w:val="22"/>
          <w:lang w:bidi="bo-CN"/>
        </w:rPr>
        <w:t xml:space="preserve"> poskytovateľ overuje v</w:t>
      </w:r>
      <w:r w:rsidR="00B2413C">
        <w:rPr>
          <w:rFonts w:ascii="Times New Roman" w:hAnsi="Times New Roman" w:cs="Times New Roman"/>
          <w:sz w:val="22"/>
          <w:szCs w:val="22"/>
          <w:lang w:bidi="bo-CN"/>
        </w:rPr>
        <w:t> </w:t>
      </w:r>
      <w:r w:rsidR="00F943A7">
        <w:rPr>
          <w:rFonts w:ascii="Times New Roman" w:hAnsi="Times New Roman" w:cs="Times New Roman"/>
          <w:sz w:val="22"/>
          <w:szCs w:val="22"/>
          <w:lang w:bidi="bo-CN"/>
        </w:rPr>
        <w:t>portáli</w:t>
      </w:r>
      <w:r w:rsidR="00B2413C">
        <w:rPr>
          <w:rFonts w:ascii="Times New Roman" w:hAnsi="Times New Roman" w:cs="Times New Roman"/>
          <w:sz w:val="22"/>
          <w:szCs w:val="22"/>
          <w:lang w:bidi="bo-CN"/>
        </w:rPr>
        <w:t xml:space="preserve"> Over Si</w:t>
      </w:r>
      <w:r w:rsidR="2A8C6F2A" w:rsidRPr="38E43640">
        <w:rPr>
          <w:rFonts w:ascii="Times New Roman" w:hAnsi="Times New Roman" w:cs="Times New Roman"/>
          <w:sz w:val="22"/>
          <w:szCs w:val="22"/>
          <w:lang w:bidi="bo-CN"/>
        </w:rPr>
        <w:t xml:space="preserve"> </w:t>
      </w:r>
      <w:r w:rsidR="00B2413C">
        <w:rPr>
          <w:rFonts w:ascii="Times New Roman" w:hAnsi="Times New Roman" w:cs="Times New Roman"/>
          <w:sz w:val="22"/>
          <w:szCs w:val="22"/>
          <w:lang w:bidi="bo-CN"/>
        </w:rPr>
        <w:t xml:space="preserve">na webovom sídle </w:t>
      </w:r>
      <w:r w:rsidR="007D3A8A">
        <w:rPr>
          <w:rFonts w:ascii="Times New Roman" w:hAnsi="Times New Roman" w:cs="Times New Roman"/>
          <w:sz w:val="22"/>
          <w:szCs w:val="22"/>
          <w:lang w:bidi="bo-CN"/>
        </w:rPr>
        <w:t>www.</w:t>
      </w:r>
      <w:r w:rsidR="00B2413C">
        <w:rPr>
          <w:rFonts w:ascii="Times New Roman" w:hAnsi="Times New Roman" w:cs="Times New Roman"/>
          <w:sz w:val="22"/>
          <w:szCs w:val="22"/>
          <w:lang w:bidi="bo-CN"/>
        </w:rPr>
        <w:t>over</w:t>
      </w:r>
      <w:r w:rsidR="001C5A3B">
        <w:rPr>
          <w:rFonts w:ascii="Times New Roman" w:hAnsi="Times New Roman" w:cs="Times New Roman"/>
          <w:sz w:val="22"/>
          <w:szCs w:val="22"/>
          <w:lang w:bidi="bo-CN"/>
        </w:rPr>
        <w:t xml:space="preserve">si.gov.sk. </w:t>
      </w:r>
      <w:r w:rsidR="00ED39F5">
        <w:rPr>
          <w:rFonts w:ascii="Times New Roman" w:hAnsi="Times New Roman" w:cs="Times New Roman"/>
          <w:sz w:val="22"/>
          <w:szCs w:val="22"/>
          <w:lang w:bidi="bo-CN"/>
        </w:rPr>
        <w:t>Podmienku uvedenú v odseku 1 písm. h</w:t>
      </w:r>
      <w:r w:rsidR="2A8C6F2A" w:rsidRPr="38E43640">
        <w:rPr>
          <w:rFonts w:ascii="Times New Roman" w:hAnsi="Times New Roman" w:cs="Times New Roman"/>
          <w:sz w:val="22"/>
          <w:szCs w:val="22"/>
          <w:lang w:bidi="bo-CN"/>
        </w:rPr>
        <w:t xml:space="preserve">) poskytovateľ overuje v registri partnerov verejného sektora, ktorý je zverejnený na webovom sídle </w:t>
      </w:r>
      <w:hyperlink r:id="rId13">
        <w:r w:rsidR="2A8C6F2A" w:rsidRPr="38E43640">
          <w:rPr>
            <w:rStyle w:val="Hypertextovprepojenie"/>
            <w:rFonts w:ascii="Times New Roman" w:hAnsi="Times New Roman" w:cs="Times New Roman"/>
            <w:sz w:val="22"/>
            <w:szCs w:val="22"/>
            <w:lang w:bidi="bo-CN"/>
          </w:rPr>
          <w:t>www.rpvs.gov.sk/rpvs/</w:t>
        </w:r>
      </w:hyperlink>
      <w:r w:rsidR="2A8C6F2A" w:rsidRPr="38E43640">
        <w:rPr>
          <w:rFonts w:ascii="Times New Roman" w:hAnsi="Times New Roman" w:cs="Times New Roman"/>
          <w:sz w:val="22"/>
          <w:szCs w:val="22"/>
        </w:rPr>
        <w:t>, a to</w:t>
      </w:r>
      <w:r w:rsidR="2A8C6F2A" w:rsidRPr="38E43640">
        <w:rPr>
          <w:rFonts w:ascii="Times New Roman" w:hAnsi="Times New Roman" w:cs="Times New Roman"/>
          <w:sz w:val="22"/>
          <w:szCs w:val="22"/>
          <w:lang w:bidi="bo-CN"/>
        </w:rPr>
        <w:t xml:space="preserve"> výlučne u tých žiadateľov, u ktorých výška pomoci presahuje 100 000 EUR.</w:t>
      </w:r>
      <w:r w:rsidR="003B12CC">
        <w:rPr>
          <w:rFonts w:ascii="Times New Roman" w:hAnsi="Times New Roman" w:cs="Times New Roman"/>
          <w:sz w:val="22"/>
          <w:szCs w:val="22"/>
          <w:lang w:bidi="bo-CN"/>
        </w:rPr>
        <w:t xml:space="preserve"> Podmienku uvedenú v odseku 1 písm. </w:t>
      </w:r>
      <w:r w:rsidR="0009392B">
        <w:rPr>
          <w:rFonts w:ascii="Times New Roman" w:hAnsi="Times New Roman" w:cs="Times New Roman"/>
          <w:sz w:val="22"/>
          <w:szCs w:val="22"/>
          <w:lang w:bidi="bo-CN"/>
        </w:rPr>
        <w:t>k) a l)</w:t>
      </w:r>
      <w:r w:rsidR="00141785">
        <w:rPr>
          <w:rFonts w:ascii="Times New Roman" w:hAnsi="Times New Roman" w:cs="Times New Roman"/>
          <w:sz w:val="22"/>
          <w:szCs w:val="22"/>
          <w:lang w:bidi="bo-CN"/>
        </w:rPr>
        <w:t xml:space="preserve"> poskytovateľ overuje cez Sloven</w:t>
      </w:r>
      <w:r w:rsidR="007D3A8A">
        <w:rPr>
          <w:rFonts w:ascii="Times New Roman" w:hAnsi="Times New Roman" w:cs="Times New Roman"/>
          <w:sz w:val="22"/>
          <w:szCs w:val="22"/>
          <w:lang w:bidi="bo-CN"/>
        </w:rPr>
        <w:t>ský športový portál na webovom sídle www.sport.iedu.sk.</w:t>
      </w:r>
    </w:p>
    <w:p w14:paraId="64066957" w14:textId="3D3E3FE6" w:rsidR="00776157" w:rsidRPr="005A5233" w:rsidRDefault="00B46737" w:rsidP="00175A8E">
      <w:pPr>
        <w:pStyle w:val="Odsekzoznamu"/>
        <w:numPr>
          <w:ilvl w:val="0"/>
          <w:numId w:val="16"/>
        </w:numPr>
        <w:adjustRightInd w:val="0"/>
        <w:snapToGrid w:val="0"/>
        <w:spacing w:before="60" w:after="120" w:line="266" w:lineRule="auto"/>
        <w:ind w:left="426"/>
        <w:contextualSpacing w:val="0"/>
        <w:jc w:val="both"/>
        <w:rPr>
          <w:rFonts w:ascii="Times New Roman" w:hAnsi="Times New Roman" w:cs="Times New Roman"/>
          <w:sz w:val="22"/>
          <w:szCs w:val="22"/>
          <w:lang w:bidi="bo-CN"/>
        </w:rPr>
      </w:pPr>
      <w:r w:rsidRPr="00171F7C">
        <w:rPr>
          <w:rFonts w:ascii="Times New Roman" w:hAnsi="Times New Roman"/>
          <w:sz w:val="22"/>
          <w:szCs w:val="22"/>
          <w:lang w:bidi="bo-CN"/>
        </w:rPr>
        <w:t xml:space="preserve">Poskytovateľ je podľa § 13 ods. 3 zákona o štátnej pomoci pred poskytnutím pomoci  povinný overiť v Centrálnom registri  (IS SEMP), či poskytnutím pomoci podľa tejto výzvy nedôjde k prekročeniu maximálnej výšky minimálnej pomoci jedinému podniku podľa </w:t>
      </w:r>
      <w:r w:rsidR="001815D4">
        <w:rPr>
          <w:rFonts w:ascii="Times New Roman" w:hAnsi="Times New Roman"/>
          <w:sz w:val="22"/>
          <w:szCs w:val="22"/>
          <w:lang w:bidi="bo-CN"/>
        </w:rPr>
        <w:t>článku</w:t>
      </w:r>
      <w:r w:rsidRPr="00171F7C">
        <w:rPr>
          <w:rFonts w:ascii="Times New Roman" w:hAnsi="Times New Roman"/>
          <w:sz w:val="22"/>
          <w:szCs w:val="22"/>
          <w:lang w:bidi="bo-CN"/>
        </w:rPr>
        <w:t xml:space="preserve"> </w:t>
      </w:r>
      <w:r w:rsidR="005119B4">
        <w:rPr>
          <w:rFonts w:ascii="Times New Roman" w:hAnsi="Times New Roman"/>
          <w:sz w:val="22"/>
          <w:szCs w:val="22"/>
          <w:lang w:bidi="bo-CN"/>
        </w:rPr>
        <w:t>8</w:t>
      </w:r>
      <w:r w:rsidRPr="00171F7C">
        <w:rPr>
          <w:rFonts w:ascii="Times New Roman" w:hAnsi="Times New Roman"/>
          <w:sz w:val="22"/>
          <w:szCs w:val="22"/>
          <w:lang w:bidi="bo-CN"/>
        </w:rPr>
        <w:t xml:space="preserve"> ods. 1 tejto výzvy a či sa dodržiavajú kumulačné pravidlá podľa článku L. schémy.</w:t>
      </w:r>
    </w:p>
    <w:p w14:paraId="37C41C71" w14:textId="198A46E7" w:rsidR="008942FF" w:rsidRPr="005A5233" w:rsidRDefault="001F66E1" w:rsidP="00175A8E">
      <w:pPr>
        <w:pStyle w:val="Zhodnotenie"/>
        <w:numPr>
          <w:ilvl w:val="0"/>
          <w:numId w:val="6"/>
        </w:numPr>
        <w:adjustRightInd w:val="0"/>
        <w:snapToGrid w:val="0"/>
        <w:spacing w:before="60" w:after="120" w:line="26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270CAE">
        <w:rPr>
          <w:rFonts w:ascii="Times New Roman" w:hAnsi="Times New Roman" w:cs="Times New Roman"/>
          <w:b/>
          <w:caps/>
          <w:sz w:val="22"/>
          <w:szCs w:val="22"/>
        </w:rPr>
        <w:t>oprávnené obdobie</w:t>
      </w:r>
    </w:p>
    <w:p w14:paraId="4CC4F193" w14:textId="04E9A11B" w:rsidR="001C3BCC" w:rsidRPr="002F1DC7" w:rsidRDefault="001C3BCC" w:rsidP="00175A8E">
      <w:pPr>
        <w:pStyle w:val="Odsekzoznamu"/>
        <w:numPr>
          <w:ilvl w:val="0"/>
          <w:numId w:val="10"/>
        </w:numPr>
        <w:adjustRightInd w:val="0"/>
        <w:snapToGrid w:val="0"/>
        <w:spacing w:before="60" w:after="120" w:line="266" w:lineRule="auto"/>
        <w:ind w:left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3D83CED4">
        <w:rPr>
          <w:rFonts w:ascii="Times New Roman" w:hAnsi="Times New Roman"/>
          <w:sz w:val="22"/>
          <w:szCs w:val="22"/>
        </w:rPr>
        <w:t xml:space="preserve">Pre podnik, ktorý začal vykonávať svoju hospodársku činnosť najneskôr 31.3.2020 vrátane, je oprávnené obdobie stanovené </w:t>
      </w:r>
      <w:r w:rsidRPr="3D83CED4">
        <w:rPr>
          <w:rFonts w:ascii="Times New Roman" w:hAnsi="Times New Roman"/>
          <w:b/>
          <w:bCs/>
          <w:sz w:val="22"/>
          <w:szCs w:val="22"/>
        </w:rPr>
        <w:t>od 1.4.2020</w:t>
      </w:r>
      <w:r w:rsidRPr="3D83CED4">
        <w:rPr>
          <w:rFonts w:ascii="Times New Roman" w:hAnsi="Times New Roman"/>
          <w:sz w:val="22"/>
          <w:szCs w:val="22"/>
        </w:rPr>
        <w:t xml:space="preserve"> </w:t>
      </w:r>
      <w:r w:rsidRPr="3D83CED4">
        <w:rPr>
          <w:rFonts w:ascii="Times New Roman" w:hAnsi="Times New Roman"/>
          <w:b/>
          <w:bCs/>
          <w:sz w:val="22"/>
          <w:szCs w:val="22"/>
        </w:rPr>
        <w:t>do 31.12.2021</w:t>
      </w:r>
      <w:r w:rsidR="0017744F">
        <w:rPr>
          <w:rFonts w:ascii="Times New Roman" w:hAnsi="Times New Roman"/>
          <w:sz w:val="22"/>
          <w:szCs w:val="22"/>
        </w:rPr>
        <w:t>, s</w:t>
      </w:r>
      <w:r w:rsidR="000E5AAC">
        <w:rPr>
          <w:rFonts w:ascii="Times New Roman" w:hAnsi="Times New Roman"/>
          <w:sz w:val="22"/>
          <w:szCs w:val="22"/>
        </w:rPr>
        <w:t> </w:t>
      </w:r>
      <w:r w:rsidR="0017744F">
        <w:rPr>
          <w:rFonts w:ascii="Times New Roman" w:hAnsi="Times New Roman"/>
          <w:sz w:val="22"/>
          <w:szCs w:val="22"/>
        </w:rPr>
        <w:t>výnimkou</w:t>
      </w:r>
      <w:r w:rsidR="000E5AAC">
        <w:rPr>
          <w:rFonts w:ascii="Times New Roman" w:hAnsi="Times New Roman"/>
          <w:sz w:val="22"/>
          <w:szCs w:val="22"/>
        </w:rPr>
        <w:t xml:space="preserve"> obdobia od 1.6.2021 až </w:t>
      </w:r>
      <w:r w:rsidR="008A764F">
        <w:rPr>
          <w:rFonts w:ascii="Times New Roman" w:hAnsi="Times New Roman"/>
          <w:sz w:val="22"/>
          <w:szCs w:val="22"/>
        </w:rPr>
        <w:t>31.8.2021</w:t>
      </w:r>
      <w:r w:rsidRPr="3D83CED4">
        <w:rPr>
          <w:rFonts w:ascii="Times New Roman" w:hAnsi="Times New Roman"/>
          <w:sz w:val="22"/>
          <w:szCs w:val="22"/>
        </w:rPr>
        <w:t xml:space="preserve">. </w:t>
      </w:r>
    </w:p>
    <w:p w14:paraId="34B7B1D4" w14:textId="29F63939" w:rsidR="00C66CA2" w:rsidRPr="009C4709" w:rsidRDefault="002F1DC7" w:rsidP="00175A8E">
      <w:pPr>
        <w:pStyle w:val="Odsekzoznamu"/>
        <w:numPr>
          <w:ilvl w:val="0"/>
          <w:numId w:val="10"/>
        </w:numPr>
        <w:adjustRightInd w:val="0"/>
        <w:snapToGrid w:val="0"/>
        <w:spacing w:before="60" w:after="120" w:line="266" w:lineRule="auto"/>
        <w:ind w:left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 podnik, ktorý začal vykoná</w:t>
      </w:r>
      <w:r w:rsidR="00F27AD0">
        <w:rPr>
          <w:rFonts w:ascii="Times New Roman" w:hAnsi="Times New Roman"/>
          <w:sz w:val="22"/>
          <w:szCs w:val="22"/>
        </w:rPr>
        <w:t xml:space="preserve">vať svoju hospodársku činnosť </w:t>
      </w:r>
      <w:r w:rsidR="00C66CA2">
        <w:rPr>
          <w:rFonts w:ascii="Times New Roman" w:hAnsi="Times New Roman"/>
          <w:sz w:val="22"/>
          <w:szCs w:val="22"/>
        </w:rPr>
        <w:t>v období od 1.4.2020 do 31.8.2020</w:t>
      </w:r>
      <w:r w:rsidR="00EC6B8F">
        <w:rPr>
          <w:rFonts w:ascii="Times New Roman" w:hAnsi="Times New Roman"/>
          <w:sz w:val="22"/>
          <w:szCs w:val="22"/>
        </w:rPr>
        <w:t>,</w:t>
      </w:r>
      <w:r w:rsidR="00C66CA2">
        <w:rPr>
          <w:rFonts w:ascii="Times New Roman" w:hAnsi="Times New Roman"/>
          <w:sz w:val="22"/>
          <w:szCs w:val="22"/>
        </w:rPr>
        <w:t xml:space="preserve"> </w:t>
      </w:r>
      <w:r w:rsidR="00F11E20">
        <w:rPr>
          <w:rFonts w:ascii="Times New Roman" w:hAnsi="Times New Roman"/>
          <w:sz w:val="22"/>
          <w:szCs w:val="22"/>
        </w:rPr>
        <w:t xml:space="preserve">je oprávnené obdobie stanovené </w:t>
      </w:r>
      <w:r w:rsidR="00F11E20" w:rsidRPr="00EC6B8F">
        <w:rPr>
          <w:rFonts w:ascii="Times New Roman" w:hAnsi="Times New Roman"/>
          <w:b/>
          <w:bCs/>
          <w:sz w:val="22"/>
          <w:szCs w:val="22"/>
        </w:rPr>
        <w:t>od 1.10.2020 do 31.12.2021</w:t>
      </w:r>
      <w:r w:rsidR="006735E5">
        <w:rPr>
          <w:rFonts w:ascii="Times New Roman" w:hAnsi="Times New Roman"/>
          <w:b/>
          <w:bCs/>
          <w:sz w:val="22"/>
          <w:szCs w:val="22"/>
        </w:rPr>
        <w:t xml:space="preserve">, alebo jeho </w:t>
      </w:r>
      <w:r w:rsidR="006735E5" w:rsidRPr="006735E5">
        <w:rPr>
          <w:rFonts w:ascii="Times New Roman" w:hAnsi="Times New Roman"/>
          <w:b/>
          <w:bCs/>
          <w:color w:val="000000"/>
          <w:sz w:val="22"/>
          <w:szCs w:val="22"/>
        </w:rPr>
        <w:t>časť</w:t>
      </w:r>
      <w:r w:rsidR="00AF5005">
        <w:rPr>
          <w:rFonts w:ascii="Times New Roman" w:hAnsi="Times New Roman"/>
          <w:b/>
          <w:bCs/>
          <w:color w:val="000000"/>
          <w:sz w:val="22"/>
          <w:szCs w:val="22"/>
        </w:rPr>
        <w:t xml:space="preserve">, </w:t>
      </w:r>
      <w:r w:rsidR="00AF5005">
        <w:rPr>
          <w:rFonts w:ascii="Times New Roman" w:hAnsi="Times New Roman"/>
          <w:sz w:val="22"/>
          <w:szCs w:val="22"/>
        </w:rPr>
        <w:t>s výnimkou obdobia od 1.6.2021 až 31.8.2021</w:t>
      </w:r>
      <w:r w:rsidR="006735E5">
        <w:rPr>
          <w:rFonts w:ascii="Times New Roman" w:hAnsi="Times New Roman"/>
          <w:b/>
          <w:bCs/>
          <w:sz w:val="22"/>
          <w:szCs w:val="22"/>
        </w:rPr>
        <w:t>.</w:t>
      </w:r>
    </w:p>
    <w:p w14:paraId="4AC47576" w14:textId="0E12CCED" w:rsidR="007C2E31" w:rsidRPr="005A5233" w:rsidRDefault="007031F5" w:rsidP="00175A8E">
      <w:pPr>
        <w:pStyle w:val="Odsekzoznamu"/>
        <w:numPr>
          <w:ilvl w:val="0"/>
          <w:numId w:val="10"/>
        </w:numPr>
        <w:adjustRightInd w:val="0"/>
        <w:snapToGrid w:val="0"/>
        <w:spacing w:before="60" w:after="120" w:line="266" w:lineRule="auto"/>
        <w:ind w:left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031F5">
        <w:rPr>
          <w:rFonts w:ascii="Times New Roman" w:hAnsi="Times New Roman"/>
          <w:sz w:val="22"/>
          <w:szCs w:val="22"/>
        </w:rPr>
        <w:t>Podnik dokladuje pokles čistého obratu pre výpočet oprávnenosti a výšky pomoci podľa referenčného obdobia spôsobmi</w:t>
      </w:r>
      <w:r w:rsidR="008128E3">
        <w:rPr>
          <w:rFonts w:ascii="Times New Roman" w:hAnsi="Times New Roman"/>
          <w:sz w:val="22"/>
          <w:szCs w:val="22"/>
        </w:rPr>
        <w:t xml:space="preserve"> </w:t>
      </w:r>
      <w:r w:rsidR="00B36947">
        <w:rPr>
          <w:rFonts w:ascii="Times New Roman" w:hAnsi="Times New Roman"/>
          <w:sz w:val="22"/>
          <w:szCs w:val="22"/>
        </w:rPr>
        <w:t xml:space="preserve">uvedenými </w:t>
      </w:r>
      <w:r w:rsidR="008128E3">
        <w:rPr>
          <w:rFonts w:ascii="Times New Roman" w:hAnsi="Times New Roman"/>
          <w:sz w:val="22"/>
          <w:szCs w:val="22"/>
        </w:rPr>
        <w:t>v</w:t>
      </w:r>
      <w:r w:rsidR="00B709DE">
        <w:rPr>
          <w:rFonts w:ascii="Times New Roman" w:hAnsi="Times New Roman"/>
          <w:sz w:val="22"/>
          <w:szCs w:val="22"/>
        </w:rPr>
        <w:t> </w:t>
      </w:r>
      <w:r w:rsidR="00342CEA">
        <w:rPr>
          <w:rFonts w:ascii="Times New Roman" w:hAnsi="Times New Roman"/>
          <w:sz w:val="22"/>
          <w:szCs w:val="22"/>
        </w:rPr>
        <w:t>článku</w:t>
      </w:r>
      <w:r w:rsidR="00B709DE">
        <w:rPr>
          <w:rFonts w:ascii="Times New Roman" w:hAnsi="Times New Roman"/>
          <w:sz w:val="22"/>
          <w:szCs w:val="22"/>
        </w:rPr>
        <w:t xml:space="preserve"> </w:t>
      </w:r>
      <w:r w:rsidR="006677F4">
        <w:rPr>
          <w:rFonts w:ascii="Times New Roman" w:hAnsi="Times New Roman"/>
          <w:sz w:val="22"/>
          <w:szCs w:val="22"/>
        </w:rPr>
        <w:t>8 ods.</w:t>
      </w:r>
      <w:r w:rsidR="00143C5D">
        <w:rPr>
          <w:rFonts w:ascii="Times New Roman" w:hAnsi="Times New Roman"/>
          <w:sz w:val="22"/>
          <w:szCs w:val="22"/>
        </w:rPr>
        <w:t xml:space="preserve"> </w:t>
      </w:r>
      <w:r w:rsidR="0088530D">
        <w:rPr>
          <w:rFonts w:ascii="Times New Roman" w:hAnsi="Times New Roman"/>
          <w:sz w:val="22"/>
          <w:szCs w:val="22"/>
        </w:rPr>
        <w:t>3</w:t>
      </w:r>
      <w:r w:rsidR="006677F4">
        <w:rPr>
          <w:rFonts w:ascii="Times New Roman" w:hAnsi="Times New Roman"/>
          <w:sz w:val="22"/>
          <w:szCs w:val="22"/>
        </w:rPr>
        <w:t xml:space="preserve"> tejto výzvy</w:t>
      </w:r>
      <w:r w:rsidR="00143C5D">
        <w:rPr>
          <w:rFonts w:ascii="Times New Roman" w:hAnsi="Times New Roman"/>
          <w:sz w:val="22"/>
          <w:szCs w:val="22"/>
        </w:rPr>
        <w:t>.</w:t>
      </w:r>
    </w:p>
    <w:p w14:paraId="208C62B1" w14:textId="29C62492" w:rsidR="00E75773" w:rsidRPr="005A5233" w:rsidRDefault="7A9FC704" w:rsidP="00175A8E">
      <w:pPr>
        <w:pStyle w:val="Zhodnotenie"/>
        <w:numPr>
          <w:ilvl w:val="0"/>
          <w:numId w:val="6"/>
        </w:numPr>
        <w:adjustRightInd w:val="0"/>
        <w:snapToGrid w:val="0"/>
        <w:spacing w:before="60" w:after="120" w:line="26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38E43640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oprávnené </w:t>
      </w:r>
      <w:r w:rsidR="6261AC12" w:rsidRPr="38E43640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a neoprávnené </w:t>
      </w:r>
      <w:r w:rsidRPr="38E43640">
        <w:rPr>
          <w:rFonts w:ascii="Times New Roman" w:hAnsi="Times New Roman" w:cs="Times New Roman"/>
          <w:b/>
          <w:bCs/>
          <w:caps/>
          <w:sz w:val="22"/>
          <w:szCs w:val="22"/>
        </w:rPr>
        <w:t>náklady</w:t>
      </w:r>
    </w:p>
    <w:p w14:paraId="52D06F25" w14:textId="1A2DFA90" w:rsidR="00DB67D3" w:rsidRPr="00A40045" w:rsidRDefault="00DB67D3" w:rsidP="00175A8E">
      <w:pPr>
        <w:pStyle w:val="Odsekzoznamu"/>
        <w:widowControl w:val="0"/>
        <w:numPr>
          <w:ilvl w:val="3"/>
          <w:numId w:val="6"/>
        </w:numPr>
        <w:adjustRightInd w:val="0"/>
        <w:snapToGrid w:val="0"/>
        <w:spacing w:before="60" w:after="120" w:line="266" w:lineRule="auto"/>
        <w:ind w:left="426" w:right="-18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C67FA2C">
        <w:rPr>
          <w:rFonts w:ascii="Times New Roman" w:hAnsi="Times New Roman"/>
          <w:color w:val="000000" w:themeColor="text1"/>
          <w:sz w:val="22"/>
          <w:szCs w:val="22"/>
        </w:rPr>
        <w:t xml:space="preserve">Za oprávnené náklady sa považujú nekryté fixné náklady </w:t>
      </w:r>
      <w:r w:rsidR="00960D46" w:rsidRPr="0C67FA2C">
        <w:rPr>
          <w:rFonts w:ascii="Times New Roman" w:hAnsi="Times New Roman"/>
          <w:color w:val="000000" w:themeColor="text1"/>
          <w:sz w:val="22"/>
          <w:szCs w:val="22"/>
        </w:rPr>
        <w:t>oprávneného žiadateľa</w:t>
      </w:r>
      <w:r w:rsidRPr="0C67FA2C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Pr="008733F9">
        <w:rPr>
          <w:rFonts w:ascii="Times New Roman" w:hAnsi="Times New Roman"/>
          <w:color w:val="000000" w:themeColor="text1"/>
          <w:sz w:val="22"/>
          <w:szCs w:val="22"/>
        </w:rPr>
        <w:t>vypočítané ako podiel z čistého obratu v referenčnom období</w:t>
      </w:r>
      <w:r w:rsidRPr="0C67FA2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AB1842">
        <w:rPr>
          <w:rFonts w:ascii="Times New Roman" w:hAnsi="Times New Roman"/>
          <w:color w:val="000000" w:themeColor="text1"/>
          <w:sz w:val="22"/>
          <w:szCs w:val="22"/>
        </w:rPr>
        <w:t xml:space="preserve">podľa </w:t>
      </w:r>
      <w:r w:rsidR="00342CEA">
        <w:rPr>
          <w:rFonts w:ascii="Times New Roman" w:hAnsi="Times New Roman"/>
          <w:color w:val="000000" w:themeColor="text1"/>
          <w:sz w:val="22"/>
          <w:szCs w:val="22"/>
        </w:rPr>
        <w:t>článku</w:t>
      </w:r>
      <w:r w:rsidR="007D6361" w:rsidRPr="00AB184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542D7E">
        <w:rPr>
          <w:rFonts w:ascii="Times New Roman" w:hAnsi="Times New Roman"/>
          <w:color w:val="000000" w:themeColor="text1"/>
          <w:sz w:val="22"/>
          <w:szCs w:val="22"/>
        </w:rPr>
        <w:t>8</w:t>
      </w:r>
      <w:r w:rsidRPr="00AB1842">
        <w:rPr>
          <w:rFonts w:ascii="Times New Roman" w:hAnsi="Times New Roman"/>
          <w:color w:val="000000" w:themeColor="text1"/>
          <w:sz w:val="22"/>
          <w:szCs w:val="22"/>
        </w:rPr>
        <w:t xml:space="preserve"> ods. </w:t>
      </w:r>
      <w:r w:rsidR="00693099">
        <w:rPr>
          <w:rFonts w:ascii="Times New Roman" w:hAnsi="Times New Roman"/>
          <w:color w:val="000000" w:themeColor="text1"/>
          <w:sz w:val="22"/>
          <w:szCs w:val="22"/>
        </w:rPr>
        <w:t>3</w:t>
      </w:r>
      <w:r w:rsidR="007D6361" w:rsidRPr="00AB1842">
        <w:rPr>
          <w:rFonts w:ascii="Times New Roman" w:hAnsi="Times New Roman"/>
          <w:color w:val="000000" w:themeColor="text1"/>
          <w:sz w:val="22"/>
          <w:szCs w:val="22"/>
        </w:rPr>
        <w:t xml:space="preserve"> tejto výzvy</w:t>
      </w:r>
      <w:r w:rsidRPr="0C67FA2C">
        <w:rPr>
          <w:rFonts w:ascii="Times New Roman" w:hAnsi="Times New Roman"/>
          <w:color w:val="000000" w:themeColor="text1"/>
          <w:sz w:val="22"/>
          <w:szCs w:val="22"/>
        </w:rPr>
        <w:t>, a to počas oprávneného obdobia, sťaženého následkami pandémie ochorenia COVID-19</w:t>
      </w:r>
      <w:r w:rsidRPr="00A40045">
        <w:rPr>
          <w:rFonts w:ascii="Times New Roman" w:hAnsi="Times New Roman"/>
          <w:sz w:val="22"/>
          <w:szCs w:val="22"/>
        </w:rPr>
        <w:t xml:space="preserve"> </w:t>
      </w:r>
      <w:r w:rsidRPr="0C67FA2C">
        <w:rPr>
          <w:rFonts w:ascii="Times New Roman" w:hAnsi="Times New Roman"/>
          <w:color w:val="000000" w:themeColor="text1"/>
          <w:sz w:val="22"/>
          <w:szCs w:val="22"/>
        </w:rPr>
        <w:t xml:space="preserve">a opatrení Úradu verejného zdravotníctva SR v spojení s poklesom čistého obratu počas oprávneného obdobia. </w:t>
      </w:r>
    </w:p>
    <w:p w14:paraId="2144B4E9" w14:textId="09B243CF" w:rsidR="00DB67D3" w:rsidRPr="00A40045" w:rsidRDefault="00DB67D3" w:rsidP="00175A8E">
      <w:pPr>
        <w:pStyle w:val="Odsekzoznamu"/>
        <w:widowControl w:val="0"/>
        <w:numPr>
          <w:ilvl w:val="3"/>
          <w:numId w:val="6"/>
        </w:numPr>
        <w:adjustRightInd w:val="0"/>
        <w:snapToGrid w:val="0"/>
        <w:spacing w:before="60" w:after="120" w:line="266" w:lineRule="auto"/>
        <w:ind w:left="426" w:right="-18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C67FA2C">
        <w:rPr>
          <w:rFonts w:ascii="Times New Roman" w:hAnsi="Times New Roman"/>
          <w:color w:val="000000" w:themeColor="text1"/>
          <w:sz w:val="22"/>
          <w:szCs w:val="22"/>
        </w:rPr>
        <w:t xml:space="preserve">Za oprávnené náklady je možné považovať náklady súvisiace s hospodárskou činnosťou </w:t>
      </w:r>
      <w:r w:rsidR="00260979" w:rsidRPr="0C67FA2C">
        <w:rPr>
          <w:rFonts w:ascii="Times New Roman" w:hAnsi="Times New Roman"/>
          <w:color w:val="000000" w:themeColor="text1"/>
          <w:sz w:val="22"/>
          <w:szCs w:val="22"/>
        </w:rPr>
        <w:t xml:space="preserve">oprávneného </w:t>
      </w:r>
      <w:r w:rsidRPr="0C67FA2C">
        <w:rPr>
          <w:rFonts w:ascii="Times New Roman" w:hAnsi="Times New Roman"/>
          <w:color w:val="000000" w:themeColor="text1"/>
          <w:sz w:val="22"/>
          <w:szCs w:val="22"/>
        </w:rPr>
        <w:t xml:space="preserve">žiadateľa prevádzkovaním športovej infraštruktúry uvedené v </w:t>
      </w:r>
      <w:r w:rsidR="00260979" w:rsidRPr="0C67FA2C">
        <w:rPr>
          <w:rFonts w:ascii="Times New Roman" w:hAnsi="Times New Roman"/>
          <w:color w:val="000000" w:themeColor="text1"/>
          <w:sz w:val="22"/>
          <w:szCs w:val="22"/>
        </w:rPr>
        <w:t>odseku</w:t>
      </w:r>
      <w:r w:rsidRPr="0C67FA2C">
        <w:rPr>
          <w:rFonts w:ascii="Times New Roman" w:hAnsi="Times New Roman"/>
          <w:color w:val="000000" w:themeColor="text1"/>
          <w:sz w:val="22"/>
          <w:szCs w:val="22"/>
        </w:rPr>
        <w:t xml:space="preserve"> 1, </w:t>
      </w:r>
      <w:r w:rsidRPr="0C67FA2C">
        <w:rPr>
          <w:rFonts w:ascii="Times New Roman" w:hAnsi="Times New Roman"/>
          <w:b/>
          <w:color w:val="000000" w:themeColor="text1"/>
          <w:sz w:val="22"/>
          <w:szCs w:val="22"/>
        </w:rPr>
        <w:t>okrem</w:t>
      </w:r>
      <w:r w:rsidRPr="0C67FA2C">
        <w:rPr>
          <w:rFonts w:ascii="Times New Roman" w:hAnsi="Times New Roman"/>
          <w:color w:val="000000" w:themeColor="text1"/>
          <w:sz w:val="22"/>
          <w:szCs w:val="22"/>
        </w:rPr>
        <w:t>:</w:t>
      </w:r>
    </w:p>
    <w:p w14:paraId="63DD19A5" w14:textId="77777777" w:rsidR="00DB67D3" w:rsidRPr="00E75773" w:rsidRDefault="00DB67D3" w:rsidP="00175A8E">
      <w:pPr>
        <w:pStyle w:val="Odsekzoznamu"/>
        <w:widowControl w:val="0"/>
        <w:numPr>
          <w:ilvl w:val="0"/>
          <w:numId w:val="18"/>
        </w:numPr>
        <w:adjustRightInd w:val="0"/>
        <w:snapToGrid w:val="0"/>
        <w:spacing w:before="60" w:after="120" w:line="266" w:lineRule="auto"/>
        <w:ind w:left="851" w:right="-18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5773">
        <w:rPr>
          <w:rFonts w:ascii="Times New Roman" w:hAnsi="Times New Roman"/>
          <w:color w:val="000000"/>
          <w:sz w:val="22"/>
          <w:szCs w:val="22"/>
        </w:rPr>
        <w:t xml:space="preserve">poplatkov za bankové služby,  </w:t>
      </w:r>
    </w:p>
    <w:p w14:paraId="55B411F3" w14:textId="77777777" w:rsidR="00E75773" w:rsidRDefault="00DB67D3" w:rsidP="00175A8E">
      <w:pPr>
        <w:pStyle w:val="Odsekzoznamu"/>
        <w:widowControl w:val="0"/>
        <w:numPr>
          <w:ilvl w:val="0"/>
          <w:numId w:val="18"/>
        </w:numPr>
        <w:adjustRightInd w:val="0"/>
        <w:snapToGrid w:val="0"/>
        <w:spacing w:before="60" w:after="120" w:line="266" w:lineRule="auto"/>
        <w:ind w:left="851" w:right="-18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5773">
        <w:rPr>
          <w:rFonts w:ascii="Times New Roman" w:hAnsi="Times New Roman"/>
          <w:color w:val="000000"/>
          <w:sz w:val="22"/>
          <w:szCs w:val="22"/>
        </w:rPr>
        <w:t xml:space="preserve">colných poplatkov a daní. Výnimku predstavujú </w:t>
      </w:r>
    </w:p>
    <w:p w14:paraId="162F7EDC" w14:textId="77777777" w:rsidR="00E75773" w:rsidRDefault="00DB67D3" w:rsidP="00175A8E">
      <w:pPr>
        <w:pStyle w:val="Odsekzoznamu"/>
        <w:widowControl w:val="0"/>
        <w:numPr>
          <w:ilvl w:val="1"/>
          <w:numId w:val="18"/>
        </w:numPr>
        <w:adjustRightInd w:val="0"/>
        <w:snapToGrid w:val="0"/>
        <w:spacing w:before="60" w:after="120" w:line="266" w:lineRule="auto"/>
        <w:ind w:left="1418" w:right="-18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5773">
        <w:rPr>
          <w:rFonts w:ascii="Times New Roman" w:hAnsi="Times New Roman"/>
          <w:color w:val="000000"/>
          <w:sz w:val="22"/>
          <w:szCs w:val="22"/>
        </w:rPr>
        <w:lastRenderedPageBreak/>
        <w:t xml:space="preserve">daň z pridanej hodnoty v prípade, ak </w:t>
      </w:r>
      <w:r w:rsidRPr="00E75773">
        <w:rPr>
          <w:rFonts w:ascii="Times New Roman" w:hAnsi="Times New Roman"/>
          <w:sz w:val="22"/>
          <w:szCs w:val="22"/>
        </w:rPr>
        <w:t>p</w:t>
      </w:r>
      <w:r w:rsidRPr="00E75773">
        <w:rPr>
          <w:rFonts w:ascii="Times New Roman" w:hAnsi="Times New Roman"/>
          <w:color w:val="000000"/>
          <w:sz w:val="22"/>
          <w:szCs w:val="22"/>
        </w:rPr>
        <w:t xml:space="preserve">ríjemca nie je platcom dane z pridanej hodnoty a </w:t>
      </w:r>
    </w:p>
    <w:p w14:paraId="647E8E02" w14:textId="4ECF5323" w:rsidR="00E75773" w:rsidRDefault="00DB67D3" w:rsidP="00175A8E">
      <w:pPr>
        <w:pStyle w:val="Odsekzoznamu"/>
        <w:widowControl w:val="0"/>
        <w:numPr>
          <w:ilvl w:val="1"/>
          <w:numId w:val="18"/>
        </w:numPr>
        <w:adjustRightInd w:val="0"/>
        <w:snapToGrid w:val="0"/>
        <w:spacing w:before="60" w:after="120" w:line="266" w:lineRule="auto"/>
        <w:ind w:left="1418" w:right="-18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C67FA2C">
        <w:rPr>
          <w:rFonts w:ascii="Times New Roman" w:hAnsi="Times New Roman"/>
          <w:color w:val="000000" w:themeColor="text1"/>
          <w:sz w:val="22"/>
          <w:szCs w:val="22"/>
        </w:rPr>
        <w:t xml:space="preserve">daň vyberaná zrážkou v súlade s ustanovením § 43 ods. 3 písmeno h) zákona č.  595/2003 Z. z. o dani z príjmov v znení neskorších predpisov (ďalej len „zákon  o dani z príjmov“) v prípade, ak je </w:t>
      </w:r>
      <w:r w:rsidRPr="00E75773">
        <w:rPr>
          <w:rFonts w:ascii="Times New Roman" w:hAnsi="Times New Roman"/>
          <w:sz w:val="22"/>
          <w:szCs w:val="22"/>
        </w:rPr>
        <w:t>p</w:t>
      </w:r>
      <w:r w:rsidRPr="0C67FA2C">
        <w:rPr>
          <w:rFonts w:ascii="Times New Roman" w:hAnsi="Times New Roman"/>
          <w:color w:val="000000" w:themeColor="text1"/>
          <w:sz w:val="22"/>
          <w:szCs w:val="22"/>
        </w:rPr>
        <w:t xml:space="preserve">ríjemca zrážku dane povinný vykonať  a odviesť v súlade s príslušnými ustanoveniami zákona o dani z príjmov, ktoré sa na účely tejto výzvy považujú za oprávnené náklady,  </w:t>
      </w:r>
    </w:p>
    <w:p w14:paraId="54ED3D8A" w14:textId="77777777" w:rsidR="00E75773" w:rsidRDefault="00DB67D3" w:rsidP="00175A8E">
      <w:pPr>
        <w:pStyle w:val="Odsekzoznamu"/>
        <w:widowControl w:val="0"/>
        <w:numPr>
          <w:ilvl w:val="0"/>
          <w:numId w:val="18"/>
        </w:numPr>
        <w:adjustRightInd w:val="0"/>
        <w:snapToGrid w:val="0"/>
        <w:spacing w:before="60" w:after="120" w:line="266" w:lineRule="auto"/>
        <w:ind w:left="851" w:right="-18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5773">
        <w:rPr>
          <w:rFonts w:ascii="Times New Roman" w:hAnsi="Times New Roman"/>
          <w:color w:val="000000"/>
          <w:sz w:val="22"/>
          <w:szCs w:val="22"/>
        </w:rPr>
        <w:t xml:space="preserve">poistného na sociálne a zdravotné poistenie a miezd,  </w:t>
      </w:r>
    </w:p>
    <w:p w14:paraId="1B8C6CFB" w14:textId="77777777" w:rsidR="00E75773" w:rsidRDefault="00DB67D3" w:rsidP="00175A8E">
      <w:pPr>
        <w:pStyle w:val="Odsekzoznamu"/>
        <w:widowControl w:val="0"/>
        <w:numPr>
          <w:ilvl w:val="0"/>
          <w:numId w:val="18"/>
        </w:numPr>
        <w:adjustRightInd w:val="0"/>
        <w:snapToGrid w:val="0"/>
        <w:spacing w:before="60" w:after="120" w:line="266" w:lineRule="auto"/>
        <w:ind w:left="851" w:right="-18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5773">
        <w:rPr>
          <w:rFonts w:ascii="Times New Roman" w:hAnsi="Times New Roman"/>
          <w:color w:val="000000"/>
          <w:sz w:val="22"/>
          <w:szCs w:val="22"/>
        </w:rPr>
        <w:t xml:space="preserve">úrokov, </w:t>
      </w:r>
    </w:p>
    <w:p w14:paraId="0D76D0FB" w14:textId="77777777" w:rsidR="00E75773" w:rsidRDefault="00DB67D3" w:rsidP="00175A8E">
      <w:pPr>
        <w:pStyle w:val="Odsekzoznamu"/>
        <w:widowControl w:val="0"/>
        <w:numPr>
          <w:ilvl w:val="0"/>
          <w:numId w:val="18"/>
        </w:numPr>
        <w:adjustRightInd w:val="0"/>
        <w:snapToGrid w:val="0"/>
        <w:spacing w:before="60" w:after="120" w:line="266" w:lineRule="auto"/>
        <w:ind w:left="851" w:right="-18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5773">
        <w:rPr>
          <w:rFonts w:ascii="Times New Roman" w:hAnsi="Times New Roman"/>
          <w:color w:val="000000"/>
          <w:sz w:val="22"/>
          <w:szCs w:val="22"/>
        </w:rPr>
        <w:t xml:space="preserve">pokút, </w:t>
      </w:r>
    </w:p>
    <w:p w14:paraId="15AC74B7" w14:textId="77777777" w:rsidR="00E75773" w:rsidRDefault="00DB67D3" w:rsidP="00175A8E">
      <w:pPr>
        <w:pStyle w:val="Odsekzoznamu"/>
        <w:widowControl w:val="0"/>
        <w:numPr>
          <w:ilvl w:val="0"/>
          <w:numId w:val="18"/>
        </w:numPr>
        <w:adjustRightInd w:val="0"/>
        <w:snapToGrid w:val="0"/>
        <w:spacing w:before="60" w:after="120" w:line="266" w:lineRule="auto"/>
        <w:ind w:left="851" w:right="-18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5773">
        <w:rPr>
          <w:rFonts w:ascii="Times New Roman" w:hAnsi="Times New Roman"/>
          <w:color w:val="000000"/>
          <w:sz w:val="22"/>
          <w:szCs w:val="22"/>
        </w:rPr>
        <w:t xml:space="preserve">penále, </w:t>
      </w:r>
    </w:p>
    <w:p w14:paraId="158C1E71" w14:textId="53AA0EB8" w:rsidR="00DB67D3" w:rsidRPr="00E75773" w:rsidRDefault="00DB67D3" w:rsidP="00175A8E">
      <w:pPr>
        <w:pStyle w:val="Odsekzoznamu"/>
        <w:widowControl w:val="0"/>
        <w:numPr>
          <w:ilvl w:val="0"/>
          <w:numId w:val="18"/>
        </w:numPr>
        <w:adjustRightInd w:val="0"/>
        <w:snapToGrid w:val="0"/>
        <w:spacing w:before="60" w:after="120" w:line="266" w:lineRule="auto"/>
        <w:ind w:left="851" w:right="-18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C67FA2C">
        <w:rPr>
          <w:rFonts w:ascii="Times New Roman" w:hAnsi="Times New Roman"/>
          <w:color w:val="000000" w:themeColor="text1"/>
          <w:sz w:val="22"/>
          <w:szCs w:val="22"/>
        </w:rPr>
        <w:t xml:space="preserve">ostatných nákladov, ktoré </w:t>
      </w:r>
      <w:r w:rsidR="00291243">
        <w:rPr>
          <w:rFonts w:ascii="Times New Roman" w:hAnsi="Times New Roman"/>
          <w:color w:val="000000" w:themeColor="text1"/>
          <w:sz w:val="22"/>
          <w:szCs w:val="22"/>
        </w:rPr>
        <w:t>boli</w:t>
      </w:r>
      <w:r w:rsidRPr="0C67FA2C">
        <w:rPr>
          <w:rFonts w:ascii="Times New Roman" w:hAnsi="Times New Roman"/>
          <w:color w:val="000000" w:themeColor="text1"/>
          <w:sz w:val="22"/>
          <w:szCs w:val="22"/>
        </w:rPr>
        <w:t xml:space="preserve"> predmetom</w:t>
      </w:r>
      <w:r w:rsidR="00291243">
        <w:rPr>
          <w:rFonts w:ascii="Times New Roman" w:hAnsi="Times New Roman"/>
          <w:color w:val="000000" w:themeColor="text1"/>
          <w:sz w:val="22"/>
          <w:szCs w:val="22"/>
        </w:rPr>
        <w:t xml:space="preserve"> podpory v rámci</w:t>
      </w:r>
      <w:r w:rsidRPr="0C67FA2C">
        <w:rPr>
          <w:rFonts w:ascii="Times New Roman" w:hAnsi="Times New Roman"/>
          <w:color w:val="000000" w:themeColor="text1"/>
          <w:sz w:val="22"/>
          <w:szCs w:val="22"/>
        </w:rPr>
        <w:t xml:space="preserve"> iných už existujúcich podporných nástrojov v súvislosti s COVID-19. </w:t>
      </w:r>
    </w:p>
    <w:p w14:paraId="0973053B" w14:textId="77777777" w:rsidR="009677C1" w:rsidRPr="009677C1" w:rsidRDefault="009677C1" w:rsidP="00175A8E">
      <w:pPr>
        <w:pStyle w:val="Odsekzoznamu"/>
        <w:widowControl w:val="0"/>
        <w:numPr>
          <w:ilvl w:val="3"/>
          <w:numId w:val="6"/>
        </w:numPr>
        <w:adjustRightInd w:val="0"/>
        <w:snapToGrid w:val="0"/>
        <w:spacing w:before="60" w:after="120" w:line="266" w:lineRule="auto"/>
        <w:ind w:left="426" w:right="-18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Oprávnený žiadateľ</w:t>
      </w:r>
      <w:r w:rsidR="00DB67D3" w:rsidRPr="00A40045">
        <w:rPr>
          <w:rFonts w:ascii="Times New Roman" w:hAnsi="Times New Roman"/>
          <w:color w:val="000000"/>
          <w:sz w:val="22"/>
          <w:szCs w:val="22"/>
        </w:rPr>
        <w:t xml:space="preserve"> si môže podať žiadosť o finančný príspevok aj za konkrétne jednotlivé mesiace</w:t>
      </w:r>
      <w:r w:rsidR="0083383E" w:rsidRPr="00A40045">
        <w:rPr>
          <w:rFonts w:ascii="Times New Roman" w:hAnsi="Times New Roman"/>
          <w:color w:val="000000"/>
          <w:sz w:val="22"/>
          <w:szCs w:val="22"/>
        </w:rPr>
        <w:t xml:space="preserve"> v rámci oprávneného obdobia</w:t>
      </w:r>
      <w:r w:rsidR="00DB67D3" w:rsidRPr="00A40045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83383E" w:rsidRPr="00A40045">
        <w:rPr>
          <w:rFonts w:ascii="Times New Roman" w:hAnsi="Times New Roman"/>
          <w:color w:val="000000"/>
          <w:sz w:val="22"/>
          <w:szCs w:val="22"/>
        </w:rPr>
        <w:t xml:space="preserve">čo musí </w:t>
      </w:r>
      <w:r>
        <w:rPr>
          <w:rFonts w:ascii="Times New Roman" w:hAnsi="Times New Roman"/>
          <w:color w:val="000000"/>
          <w:sz w:val="22"/>
          <w:szCs w:val="22"/>
        </w:rPr>
        <w:t xml:space="preserve">byť </w:t>
      </w:r>
      <w:r w:rsidR="00DB67D3" w:rsidRPr="00A40045">
        <w:rPr>
          <w:rFonts w:ascii="Times New Roman" w:hAnsi="Times New Roman"/>
          <w:color w:val="000000"/>
          <w:sz w:val="22"/>
          <w:szCs w:val="22"/>
        </w:rPr>
        <w:t>v žiadosti jednoznačne špecifikova</w:t>
      </w:r>
      <w:r>
        <w:rPr>
          <w:rFonts w:ascii="Times New Roman" w:hAnsi="Times New Roman"/>
          <w:color w:val="000000"/>
          <w:sz w:val="22"/>
          <w:szCs w:val="22"/>
        </w:rPr>
        <w:t>né</w:t>
      </w:r>
      <w:r w:rsidR="00DB67D3" w:rsidRPr="00A40045">
        <w:rPr>
          <w:rFonts w:ascii="Times New Roman" w:hAnsi="Times New Roman"/>
          <w:color w:val="000000"/>
          <w:sz w:val="22"/>
          <w:szCs w:val="22"/>
        </w:rPr>
        <w:t>.</w:t>
      </w:r>
      <w:r w:rsidR="00DB67D3" w:rsidRPr="00A40045">
        <w:rPr>
          <w:rFonts w:ascii="Times New Roman" w:hAnsi="Times New Roman"/>
          <w:sz w:val="22"/>
          <w:szCs w:val="22"/>
        </w:rPr>
        <w:t xml:space="preserve"> </w:t>
      </w:r>
    </w:p>
    <w:p w14:paraId="6E6A932B" w14:textId="77777777" w:rsidR="009677C1" w:rsidRPr="009677C1" w:rsidRDefault="00E75773" w:rsidP="00175A8E">
      <w:pPr>
        <w:pStyle w:val="Odsekzoznamu"/>
        <w:widowControl w:val="0"/>
        <w:numPr>
          <w:ilvl w:val="3"/>
          <w:numId w:val="6"/>
        </w:numPr>
        <w:adjustRightInd w:val="0"/>
        <w:snapToGrid w:val="0"/>
        <w:spacing w:before="60" w:after="120" w:line="266" w:lineRule="auto"/>
        <w:ind w:left="426" w:right="-18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9677C1">
        <w:rPr>
          <w:rFonts w:ascii="Times New Roman" w:hAnsi="Times New Roman"/>
          <w:sz w:val="22"/>
          <w:szCs w:val="22"/>
        </w:rPr>
        <w:t xml:space="preserve">Všetky oprávnené náklady musia </w:t>
      </w:r>
      <w:r w:rsidRPr="009677C1">
        <w:rPr>
          <w:rFonts w:ascii="Times New Roman" w:hAnsi="Times New Roman"/>
          <w:b/>
          <w:sz w:val="22"/>
          <w:szCs w:val="22"/>
        </w:rPr>
        <w:t>vzniknúť počas oprávneného obdobia.</w:t>
      </w:r>
    </w:p>
    <w:p w14:paraId="4535EFD1" w14:textId="59539810" w:rsidR="00E75773" w:rsidRPr="005A5233" w:rsidRDefault="00E75773" w:rsidP="00175A8E">
      <w:pPr>
        <w:pStyle w:val="Odsekzoznamu"/>
        <w:widowControl w:val="0"/>
        <w:numPr>
          <w:ilvl w:val="3"/>
          <w:numId w:val="6"/>
        </w:numPr>
        <w:adjustRightInd w:val="0"/>
        <w:snapToGrid w:val="0"/>
        <w:spacing w:before="60" w:after="120" w:line="266" w:lineRule="auto"/>
        <w:ind w:left="426" w:right="-18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9677C1">
        <w:rPr>
          <w:rFonts w:ascii="Times New Roman" w:hAnsi="Times New Roman"/>
          <w:sz w:val="22"/>
          <w:szCs w:val="22"/>
        </w:rPr>
        <w:t xml:space="preserve">Oprávnené náklady žiadateľ uvedie priamo v žiadosti, ktorá sa podáva prostredníctvom systému fnps.egrant.sk. </w:t>
      </w:r>
    </w:p>
    <w:p w14:paraId="0D0F6B45" w14:textId="195BC6C1" w:rsidR="00F21DAB" w:rsidRPr="005A5233" w:rsidRDefault="00F21DAB" w:rsidP="00175A8E">
      <w:pPr>
        <w:pStyle w:val="Zhodnotenie"/>
        <w:numPr>
          <w:ilvl w:val="0"/>
          <w:numId w:val="6"/>
        </w:numPr>
        <w:shd w:val="clear" w:color="auto" w:fill="B8CCE4"/>
        <w:adjustRightInd w:val="0"/>
        <w:snapToGrid w:val="0"/>
        <w:spacing w:before="60" w:after="120" w:line="26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t>výška a intenzita pomoci</w:t>
      </w:r>
    </w:p>
    <w:p w14:paraId="66A4F823" w14:textId="3622FA64" w:rsidR="009329ED" w:rsidRDefault="00DB67D3" w:rsidP="00175A8E">
      <w:pPr>
        <w:pStyle w:val="Odsekzoznamu"/>
        <w:widowControl w:val="0"/>
        <w:numPr>
          <w:ilvl w:val="0"/>
          <w:numId w:val="11"/>
        </w:numPr>
        <w:adjustRightInd w:val="0"/>
        <w:snapToGrid w:val="0"/>
        <w:spacing w:before="60" w:after="120" w:line="266" w:lineRule="auto"/>
        <w:ind w:left="426" w:right="-1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C67FA2C">
        <w:rPr>
          <w:rFonts w:ascii="Times New Roman" w:hAnsi="Times New Roman"/>
          <w:color w:val="000000" w:themeColor="text1"/>
          <w:sz w:val="22"/>
          <w:szCs w:val="22"/>
        </w:rPr>
        <w:t xml:space="preserve">Maximálna výška minimálnej pomoci jedinému podniku nesmie presiahnuť 200 000 eur počas obdobia, ktoré pokrýva </w:t>
      </w:r>
      <w:r w:rsidR="00790746" w:rsidRPr="0C67FA2C">
        <w:rPr>
          <w:rFonts w:ascii="Times New Roman" w:hAnsi="Times New Roman"/>
          <w:color w:val="000000" w:themeColor="text1"/>
          <w:sz w:val="22"/>
          <w:szCs w:val="22"/>
        </w:rPr>
        <w:t xml:space="preserve">prebiehajúci </w:t>
      </w:r>
      <w:r w:rsidRPr="0C67FA2C">
        <w:rPr>
          <w:rFonts w:ascii="Times New Roman" w:hAnsi="Times New Roman"/>
          <w:color w:val="000000" w:themeColor="text1"/>
          <w:sz w:val="22"/>
          <w:szCs w:val="22"/>
        </w:rPr>
        <w:t xml:space="preserve">fiškálny rok a dva predchádzajúce fiškálne roky. Uvedená hodnota predstavuje objem minimálnej pomoci prijatej od všetkých poskytovateľov na území Slovenskej republiky v uvedenom období, spolu  s navrhovanou minimálnou pomocou </w:t>
      </w:r>
      <w:r w:rsidRPr="006E4C82">
        <w:rPr>
          <w:rFonts w:ascii="Times New Roman" w:hAnsi="Times New Roman"/>
          <w:color w:val="000000" w:themeColor="text1"/>
          <w:sz w:val="22"/>
          <w:szCs w:val="22"/>
        </w:rPr>
        <w:t xml:space="preserve">podľa tejto </w:t>
      </w:r>
      <w:r w:rsidR="00790746" w:rsidRPr="0C67FA2C">
        <w:rPr>
          <w:rFonts w:ascii="Times New Roman" w:hAnsi="Times New Roman"/>
          <w:color w:val="000000" w:themeColor="text1"/>
          <w:sz w:val="22"/>
          <w:szCs w:val="22"/>
        </w:rPr>
        <w:t>výzvy</w:t>
      </w:r>
      <w:r w:rsidRPr="0C67FA2C">
        <w:rPr>
          <w:rFonts w:ascii="Times New Roman" w:hAnsi="Times New Roman"/>
          <w:color w:val="000000" w:themeColor="text1"/>
          <w:sz w:val="22"/>
          <w:szCs w:val="22"/>
        </w:rPr>
        <w:t>.  Ak podnik vykonáva cestnú nákladnú dopravu v prenájme alebo za úhradu a zároveň iné činnosti, na</w:t>
      </w:r>
      <w:r w:rsidR="009329ED" w:rsidRPr="0C67FA2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C67FA2C">
        <w:rPr>
          <w:rFonts w:ascii="Times New Roman" w:hAnsi="Times New Roman"/>
          <w:color w:val="000000" w:themeColor="text1"/>
          <w:sz w:val="22"/>
          <w:szCs w:val="22"/>
        </w:rPr>
        <w:t>ktoré sa uplatňuje strop vo výške 200 000 EUR, strop vo výške 200 000 EUR sa na tento</w:t>
      </w:r>
      <w:r w:rsidR="009329ED" w:rsidRPr="0C67FA2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C67FA2C">
        <w:rPr>
          <w:rFonts w:ascii="Times New Roman" w:hAnsi="Times New Roman"/>
          <w:color w:val="000000" w:themeColor="text1"/>
          <w:sz w:val="22"/>
          <w:szCs w:val="22"/>
        </w:rPr>
        <w:t>podnik uplatní za predpokladu, že príjemca zabezpečí (a poskytovateľ overí) pomocou</w:t>
      </w:r>
      <w:r w:rsidR="009329ED" w:rsidRPr="0C67FA2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C67FA2C">
        <w:rPr>
          <w:rFonts w:ascii="Times New Roman" w:hAnsi="Times New Roman"/>
          <w:color w:val="000000" w:themeColor="text1"/>
          <w:sz w:val="22"/>
          <w:szCs w:val="22"/>
        </w:rPr>
        <w:t>primeraných prostriedkov, ako je oddelenie činností alebo rozlíšenie nákladov, aby</w:t>
      </w:r>
      <w:r w:rsidR="009329ED" w:rsidRPr="0C67FA2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C67FA2C">
        <w:rPr>
          <w:rFonts w:ascii="Times New Roman" w:hAnsi="Times New Roman"/>
          <w:color w:val="000000" w:themeColor="text1"/>
          <w:sz w:val="22"/>
          <w:szCs w:val="22"/>
        </w:rPr>
        <w:t>podpora pre činnosti cestnej nákladnej dopravy nepresiahla 100 000 EUR a aby sa žiadna</w:t>
      </w:r>
      <w:r w:rsidR="009329ED" w:rsidRPr="0C67FA2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C67FA2C">
        <w:rPr>
          <w:rFonts w:ascii="Times New Roman" w:hAnsi="Times New Roman"/>
          <w:color w:val="000000" w:themeColor="text1"/>
          <w:sz w:val="22"/>
          <w:szCs w:val="22"/>
        </w:rPr>
        <w:t>pomoc nepoužila na nákup vozidiel cestnej nákladnej dopravy.</w:t>
      </w:r>
    </w:p>
    <w:p w14:paraId="038F557F" w14:textId="77777777" w:rsidR="00022259" w:rsidRDefault="00DB67D3" w:rsidP="00175A8E">
      <w:pPr>
        <w:pStyle w:val="Odsekzoznamu"/>
        <w:widowControl w:val="0"/>
        <w:numPr>
          <w:ilvl w:val="0"/>
          <w:numId w:val="11"/>
        </w:numPr>
        <w:adjustRightInd w:val="0"/>
        <w:snapToGrid w:val="0"/>
        <w:spacing w:before="60" w:after="120" w:line="266" w:lineRule="auto"/>
        <w:ind w:left="426" w:right="-1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9329ED">
        <w:rPr>
          <w:rFonts w:ascii="Times New Roman" w:hAnsi="Times New Roman"/>
          <w:color w:val="000000"/>
          <w:sz w:val="22"/>
          <w:szCs w:val="22"/>
        </w:rPr>
        <w:t xml:space="preserve">Trojročné obdobie v súvislosti s poskytovaním minimálnej pomoci sa určuje na základe  účtovného obdobia príjemcu. Podľa zákona o účtovníctve je to kalendárny rok alebo  hospodársky rok podľa rozhodnutia podniku. </w:t>
      </w:r>
    </w:p>
    <w:p w14:paraId="495BB372" w14:textId="3E4B621E" w:rsidR="00DB67D3" w:rsidRPr="00022259" w:rsidRDefault="23CE665D" w:rsidP="00175A8E">
      <w:pPr>
        <w:pStyle w:val="Odsekzoznamu"/>
        <w:widowControl w:val="0"/>
        <w:numPr>
          <w:ilvl w:val="0"/>
          <w:numId w:val="11"/>
        </w:numPr>
        <w:adjustRightInd w:val="0"/>
        <w:snapToGrid w:val="0"/>
        <w:spacing w:before="60" w:after="120" w:line="266" w:lineRule="auto"/>
        <w:ind w:left="426" w:right="-1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3797CBD3">
        <w:rPr>
          <w:rFonts w:ascii="Times New Roman" w:hAnsi="Times New Roman"/>
          <w:color w:val="000000" w:themeColor="text1"/>
          <w:sz w:val="22"/>
          <w:szCs w:val="22"/>
        </w:rPr>
        <w:t>Minimálna pomoc sa poskytuje formou finančného príspevku podniku vo výške 10 % z čistého obratu v referenčnom období, za predpokladu dodržania strop</w:t>
      </w:r>
      <w:r w:rsidR="00834A83" w:rsidRPr="3797CBD3">
        <w:rPr>
          <w:rFonts w:ascii="Times New Roman" w:hAnsi="Times New Roman"/>
          <w:color w:val="000000" w:themeColor="text1"/>
          <w:sz w:val="22"/>
          <w:szCs w:val="22"/>
        </w:rPr>
        <w:t>ov</w:t>
      </w:r>
      <w:r w:rsidRPr="3797CBD3">
        <w:rPr>
          <w:rFonts w:ascii="Times New Roman" w:hAnsi="Times New Roman"/>
          <w:color w:val="000000" w:themeColor="text1"/>
          <w:sz w:val="22"/>
          <w:szCs w:val="22"/>
        </w:rPr>
        <w:t xml:space="preserve"> podľa </w:t>
      </w:r>
      <w:r w:rsidR="009F15F2" w:rsidRPr="3797CBD3">
        <w:rPr>
          <w:rFonts w:ascii="Times New Roman" w:hAnsi="Times New Roman"/>
          <w:color w:val="000000" w:themeColor="text1"/>
          <w:sz w:val="22"/>
          <w:szCs w:val="22"/>
        </w:rPr>
        <w:t>ods.</w:t>
      </w:r>
      <w:r w:rsidRPr="3797CBD3">
        <w:rPr>
          <w:rFonts w:ascii="Times New Roman" w:hAnsi="Times New Roman"/>
          <w:color w:val="000000" w:themeColor="text1"/>
          <w:sz w:val="22"/>
          <w:szCs w:val="22"/>
        </w:rPr>
        <w:t xml:space="preserve"> 1</w:t>
      </w:r>
      <w:r w:rsidR="009F15F2" w:rsidRPr="3797CBD3">
        <w:rPr>
          <w:rFonts w:ascii="Times New Roman" w:hAnsi="Times New Roman"/>
          <w:color w:val="000000" w:themeColor="text1"/>
          <w:sz w:val="22"/>
          <w:szCs w:val="22"/>
        </w:rPr>
        <w:t xml:space="preserve"> tohto </w:t>
      </w:r>
      <w:r w:rsidR="00094A45">
        <w:rPr>
          <w:rFonts w:ascii="Times New Roman" w:hAnsi="Times New Roman"/>
          <w:color w:val="000000" w:themeColor="text1"/>
          <w:sz w:val="22"/>
          <w:szCs w:val="22"/>
        </w:rPr>
        <w:t>článku</w:t>
      </w:r>
      <w:r w:rsidR="00705E4A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Pr="3797CBD3">
        <w:rPr>
          <w:rFonts w:ascii="Times New Roman" w:hAnsi="Times New Roman"/>
          <w:color w:val="000000" w:themeColor="text1"/>
          <w:sz w:val="22"/>
          <w:szCs w:val="22"/>
        </w:rPr>
        <w:t xml:space="preserve">Podnik dokladuje pokles čistého obratu pre výpočet oprávnenosti a výšky pomoci podľa  referenčného obdobia nasledovnými spôsobmi: </w:t>
      </w:r>
    </w:p>
    <w:p w14:paraId="5DFFF61A" w14:textId="35514394" w:rsidR="00DB67D3" w:rsidRPr="00022259" w:rsidRDefault="00DB67D3" w:rsidP="00175A8E">
      <w:pPr>
        <w:pStyle w:val="Odsekzoznamu"/>
        <w:widowControl w:val="0"/>
        <w:numPr>
          <w:ilvl w:val="1"/>
          <w:numId w:val="21"/>
        </w:numPr>
        <w:adjustRightInd w:val="0"/>
        <w:snapToGrid w:val="0"/>
        <w:spacing w:before="60" w:after="120" w:line="266" w:lineRule="auto"/>
        <w:ind w:right="-1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022259">
        <w:rPr>
          <w:rFonts w:ascii="Times New Roman" w:hAnsi="Times New Roman"/>
          <w:color w:val="000000"/>
          <w:sz w:val="22"/>
          <w:szCs w:val="22"/>
        </w:rPr>
        <w:t>Podnik, ktorý začal vykonávať hospodársku činnosť do 31.3.2019 vrátane</w:t>
      </w:r>
      <w:r w:rsidR="00C470C8">
        <w:rPr>
          <w:rFonts w:ascii="Times New Roman" w:hAnsi="Times New Roman"/>
          <w:color w:val="000000"/>
          <w:sz w:val="22"/>
          <w:szCs w:val="22"/>
        </w:rPr>
        <w:t>,</w:t>
      </w:r>
      <w:r w:rsidRPr="00022259">
        <w:rPr>
          <w:rFonts w:ascii="Times New Roman" w:hAnsi="Times New Roman"/>
          <w:color w:val="000000"/>
          <w:sz w:val="22"/>
          <w:szCs w:val="22"/>
        </w:rPr>
        <w:t xml:space="preserve"> predkladá za každý mesiac</w:t>
      </w:r>
      <w:r w:rsidR="00291E7A">
        <w:rPr>
          <w:rFonts w:ascii="Times New Roman" w:hAnsi="Times New Roman"/>
          <w:color w:val="000000"/>
          <w:sz w:val="22"/>
          <w:szCs w:val="22"/>
        </w:rPr>
        <w:t xml:space="preserve"> v rámci oprávneného ob</w:t>
      </w:r>
      <w:r w:rsidR="00ED47A1">
        <w:rPr>
          <w:rFonts w:ascii="Times New Roman" w:hAnsi="Times New Roman"/>
          <w:color w:val="000000"/>
          <w:sz w:val="22"/>
          <w:szCs w:val="22"/>
        </w:rPr>
        <w:t xml:space="preserve">dobia podľa článku </w:t>
      </w:r>
      <w:r w:rsidR="00684C51">
        <w:rPr>
          <w:rFonts w:ascii="Times New Roman" w:hAnsi="Times New Roman"/>
          <w:color w:val="000000"/>
          <w:sz w:val="22"/>
          <w:szCs w:val="22"/>
        </w:rPr>
        <w:t>6 tejto výzvy</w:t>
      </w:r>
      <w:r w:rsidRPr="00022259">
        <w:rPr>
          <w:rFonts w:ascii="Times New Roman" w:hAnsi="Times New Roman"/>
          <w:color w:val="000000"/>
          <w:sz w:val="22"/>
          <w:szCs w:val="22"/>
        </w:rPr>
        <w:t xml:space="preserve">, za ktorý požaduje finančný príspevok, výšku čistého obratu z rovnakého mesiaca v roku 2019. Pre podnik, ktorý vznikol v čase od 1.1.2019 do 31.3.2019 platí, že ak nedisponuje údajom za čistý obrat v roku 2019 za mesiac, na ktorý príspevok žiada, z dôvodu, že v danom mesiaci ešte nevykonával hospodársku činnosť, na ktorú žiada príspevok na pokrytie fixných nákladov použije pre daný mesiac priemer všetkých mesiacov od 1.4.2019 do 31.12.2019. </w:t>
      </w:r>
    </w:p>
    <w:p w14:paraId="3F912D8B" w14:textId="481E5811" w:rsidR="00DB67D3" w:rsidRPr="00270CAE" w:rsidRDefault="00DB67D3" w:rsidP="00175A8E">
      <w:pPr>
        <w:widowControl w:val="0"/>
        <w:numPr>
          <w:ilvl w:val="1"/>
          <w:numId w:val="21"/>
        </w:numPr>
        <w:adjustRightInd w:val="0"/>
        <w:snapToGrid w:val="0"/>
        <w:spacing w:before="60" w:after="120" w:line="266" w:lineRule="auto"/>
        <w:ind w:right="-17"/>
        <w:jc w:val="both"/>
        <w:rPr>
          <w:rFonts w:ascii="Times New Roman" w:hAnsi="Times New Roman"/>
          <w:color w:val="000000"/>
          <w:sz w:val="22"/>
          <w:szCs w:val="22"/>
        </w:rPr>
      </w:pPr>
      <w:r w:rsidRPr="00270CAE">
        <w:rPr>
          <w:rFonts w:ascii="Times New Roman" w:hAnsi="Times New Roman"/>
          <w:color w:val="000000"/>
          <w:sz w:val="22"/>
          <w:szCs w:val="22"/>
        </w:rPr>
        <w:t xml:space="preserve">Podnik, ktorý začal vykonávať hospodársku činnosť od 1.4.2019 do 31.12.2019 </w:t>
      </w:r>
      <w:r w:rsidR="00E243B8">
        <w:rPr>
          <w:rFonts w:ascii="Times New Roman" w:hAnsi="Times New Roman"/>
          <w:color w:val="000000"/>
          <w:sz w:val="22"/>
          <w:szCs w:val="22"/>
        </w:rPr>
        <w:t xml:space="preserve">vrátane, </w:t>
      </w:r>
      <w:r w:rsidRPr="00270CAE">
        <w:rPr>
          <w:rFonts w:ascii="Times New Roman" w:hAnsi="Times New Roman"/>
          <w:color w:val="000000"/>
          <w:sz w:val="22"/>
          <w:szCs w:val="22"/>
        </w:rPr>
        <w:t>predkladá za každý mesiac</w:t>
      </w:r>
      <w:r w:rsidR="00D10236">
        <w:rPr>
          <w:rFonts w:ascii="Times New Roman" w:hAnsi="Times New Roman"/>
          <w:color w:val="000000"/>
          <w:sz w:val="22"/>
          <w:szCs w:val="22"/>
        </w:rPr>
        <w:t xml:space="preserve"> v rámci oprávneného obdobia podľa článku 6 tejto výzvy</w:t>
      </w:r>
      <w:r w:rsidRPr="00270CAE">
        <w:rPr>
          <w:rFonts w:ascii="Times New Roman" w:hAnsi="Times New Roman"/>
          <w:color w:val="000000"/>
          <w:sz w:val="22"/>
          <w:szCs w:val="22"/>
        </w:rPr>
        <w:t xml:space="preserve">, za ktorý požaduje finančný príspevok, výšku čistého obratu z rovnakého mesiaca v roku 2019. V prípade, ak takýmto </w:t>
      </w:r>
      <w:r w:rsidRPr="00270CAE">
        <w:rPr>
          <w:rFonts w:ascii="Times New Roman" w:hAnsi="Times New Roman"/>
          <w:color w:val="000000"/>
          <w:sz w:val="22"/>
          <w:szCs w:val="22"/>
        </w:rPr>
        <w:lastRenderedPageBreak/>
        <w:t xml:space="preserve">údajom za niektorý z mesiacov nedisponuje z dôvodu, že v danom mesiaci ešte nevykonával hospodársku činnosť, na ktorú žiada príspevok na pokrytie fixných nákladov, uvedie priemer všetkých mesiacov v období od 1.4.2019 do 31.3.2020, za ktoré disponuje údajmi o čistom obrate. Priemer vypočíta ako súčet obratov za všetky mesiace od mesiaca, za ktorý disponuje údajom o čistom obrate delený počtom mesiacov v rozmedzí od mesiaca, od ktorého disponuje údajom, do 31.3.2020. </w:t>
      </w:r>
    </w:p>
    <w:p w14:paraId="3F8D0F21" w14:textId="40535863" w:rsidR="00DB67D3" w:rsidRPr="00270CAE" w:rsidRDefault="00DB67D3" w:rsidP="00175A8E">
      <w:pPr>
        <w:widowControl w:val="0"/>
        <w:numPr>
          <w:ilvl w:val="1"/>
          <w:numId w:val="21"/>
        </w:numPr>
        <w:adjustRightInd w:val="0"/>
        <w:snapToGrid w:val="0"/>
        <w:spacing w:before="60" w:after="120" w:line="266" w:lineRule="auto"/>
        <w:ind w:right="-17"/>
        <w:jc w:val="both"/>
        <w:rPr>
          <w:rFonts w:ascii="Times New Roman" w:hAnsi="Times New Roman"/>
          <w:color w:val="000000"/>
          <w:sz w:val="22"/>
          <w:szCs w:val="22"/>
        </w:rPr>
      </w:pPr>
      <w:r w:rsidRPr="3BED81D3">
        <w:rPr>
          <w:rFonts w:ascii="Times New Roman" w:hAnsi="Times New Roman"/>
          <w:color w:val="000000" w:themeColor="text1"/>
          <w:sz w:val="22"/>
          <w:szCs w:val="22"/>
        </w:rPr>
        <w:t xml:space="preserve">Podnik, ktorý začal vykonávať hospodársku činnosť od 1.1.2020 do 31.3.2020 vrátane, uvedie za každý mesiac </w:t>
      </w:r>
      <w:r w:rsidR="660CCB75" w:rsidRPr="3BED81D3">
        <w:rPr>
          <w:rFonts w:ascii="Times New Roman" w:hAnsi="Times New Roman"/>
          <w:color w:val="000000" w:themeColor="text1"/>
          <w:sz w:val="22"/>
          <w:szCs w:val="22"/>
        </w:rPr>
        <w:t>v rámci oprávneného obdobia podľa článku 6 tejto výzvy</w:t>
      </w:r>
      <w:r w:rsidRPr="3BED81D3">
        <w:rPr>
          <w:rFonts w:ascii="Times New Roman" w:hAnsi="Times New Roman"/>
          <w:color w:val="000000" w:themeColor="text1"/>
          <w:sz w:val="22"/>
          <w:szCs w:val="22"/>
        </w:rPr>
        <w:t>, za ktorý požaduje finančný príspevok, údaj o čistom obrate z priemeru mesiacov ktoré vykonával hospodársku činnosť v rozmedzí od 1.1.2020 do 31.3.2020. Priemer vypočíta ako súčet obratov za všetky mesiace od mesiaca za ktorý disponuje údajom o čistom obrate delený počtom mesiacov v rozmedzí od mesiaca, od ktorého disponuje údajom, do 31.3.2020.</w:t>
      </w:r>
    </w:p>
    <w:p w14:paraId="218A3277" w14:textId="10278B7B" w:rsidR="00DB67D3" w:rsidRPr="00270CAE" w:rsidRDefault="00DB67D3" w:rsidP="00175A8E">
      <w:pPr>
        <w:widowControl w:val="0"/>
        <w:numPr>
          <w:ilvl w:val="1"/>
          <w:numId w:val="21"/>
        </w:numPr>
        <w:adjustRightInd w:val="0"/>
        <w:snapToGrid w:val="0"/>
        <w:spacing w:before="60" w:after="120" w:line="266" w:lineRule="auto"/>
        <w:ind w:right="-17"/>
        <w:jc w:val="both"/>
        <w:rPr>
          <w:rFonts w:ascii="Times New Roman" w:hAnsi="Times New Roman"/>
          <w:color w:val="000000"/>
          <w:sz w:val="22"/>
          <w:szCs w:val="22"/>
        </w:rPr>
      </w:pPr>
      <w:r w:rsidRPr="3797CBD3">
        <w:rPr>
          <w:rFonts w:ascii="Times New Roman" w:hAnsi="Times New Roman"/>
          <w:color w:val="000000" w:themeColor="text1"/>
          <w:sz w:val="22"/>
          <w:szCs w:val="22"/>
        </w:rPr>
        <w:t xml:space="preserve">Podnik, ktorý začal vykonávať hospodársku činnosť od </w:t>
      </w:r>
      <w:bookmarkStart w:id="0" w:name="_Hlk94785047"/>
      <w:r w:rsidRPr="3797CBD3">
        <w:rPr>
          <w:rFonts w:ascii="Times New Roman" w:hAnsi="Times New Roman"/>
          <w:color w:val="000000" w:themeColor="text1"/>
          <w:sz w:val="22"/>
          <w:szCs w:val="22"/>
        </w:rPr>
        <w:t xml:space="preserve">1.4.2020 do 31.8.2020 </w:t>
      </w:r>
      <w:bookmarkEnd w:id="0"/>
      <w:r w:rsidR="00C64394">
        <w:rPr>
          <w:rFonts w:ascii="Times New Roman" w:hAnsi="Times New Roman"/>
          <w:color w:val="000000" w:themeColor="text1"/>
          <w:sz w:val="22"/>
          <w:szCs w:val="22"/>
        </w:rPr>
        <w:t>vrátane</w:t>
      </w:r>
      <w:r w:rsidR="00DA73CF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C6439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3797CBD3">
        <w:rPr>
          <w:rFonts w:ascii="Times New Roman" w:hAnsi="Times New Roman"/>
          <w:color w:val="000000" w:themeColor="text1"/>
          <w:sz w:val="22"/>
          <w:szCs w:val="22"/>
        </w:rPr>
        <w:t>predkladá za každý mesiac</w:t>
      </w:r>
      <w:r w:rsidRPr="73DCADF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660CCB75" w:rsidRPr="3749D0B9">
        <w:rPr>
          <w:rFonts w:ascii="Times New Roman" w:hAnsi="Times New Roman"/>
          <w:color w:val="000000" w:themeColor="text1"/>
          <w:sz w:val="22"/>
          <w:szCs w:val="22"/>
        </w:rPr>
        <w:t>v rámci oprávneného obdobia podľa článku 6 tejto výzvy</w:t>
      </w:r>
      <w:r w:rsidRPr="3797CBD3">
        <w:rPr>
          <w:rFonts w:ascii="Times New Roman" w:hAnsi="Times New Roman"/>
          <w:color w:val="000000" w:themeColor="text1"/>
          <w:sz w:val="22"/>
          <w:szCs w:val="22"/>
        </w:rPr>
        <w:t>, za ktorý požaduje finančný príspevok</w:t>
      </w:r>
      <w:r w:rsidRPr="3797CBD3" w:rsidDel="00DB67D3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Pr="3797CBD3">
        <w:rPr>
          <w:rFonts w:ascii="Times New Roman" w:hAnsi="Times New Roman"/>
          <w:color w:val="000000" w:themeColor="text1"/>
          <w:sz w:val="22"/>
          <w:szCs w:val="22"/>
        </w:rPr>
        <w:t xml:space="preserve">údaj o čistom obrate za mesiac september 2020. </w:t>
      </w:r>
      <w:r w:rsidRPr="0C67FA2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4DBED207" w14:textId="4D8C65E8" w:rsidR="00DB67D3" w:rsidRPr="00270CAE" w:rsidRDefault="00DB67D3" w:rsidP="00175A8E">
      <w:pPr>
        <w:widowControl w:val="0"/>
        <w:numPr>
          <w:ilvl w:val="0"/>
          <w:numId w:val="11"/>
        </w:numPr>
        <w:adjustRightInd w:val="0"/>
        <w:snapToGrid w:val="0"/>
        <w:spacing w:before="60" w:after="120" w:line="266" w:lineRule="auto"/>
        <w:ind w:left="425" w:right="-17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5B5FB0">
        <w:rPr>
          <w:rFonts w:ascii="Times New Roman" w:hAnsi="Times New Roman" w:cs="Arial"/>
          <w:color w:val="000000" w:themeColor="text1"/>
          <w:sz w:val="22"/>
          <w:szCs w:val="22"/>
          <w:lang w:eastAsia="cs-CZ"/>
        </w:rPr>
        <w:t xml:space="preserve">Výška minimálnej pomoci nesmie presiahnuť výšku nekrytých fixných </w:t>
      </w:r>
      <w:r w:rsidRPr="005B5FB0" w:rsidDel="007D6361">
        <w:rPr>
          <w:rFonts w:ascii="Times New Roman" w:hAnsi="Times New Roman" w:cs="Arial"/>
          <w:color w:val="000000" w:themeColor="text1"/>
          <w:sz w:val="22"/>
          <w:szCs w:val="22"/>
          <w:lang w:eastAsia="cs-CZ"/>
        </w:rPr>
        <w:t xml:space="preserve">nákladov </w:t>
      </w:r>
      <w:r w:rsidRPr="005B5FB0">
        <w:rPr>
          <w:rFonts w:ascii="Times New Roman" w:hAnsi="Times New Roman" w:cs="Arial"/>
          <w:color w:val="000000" w:themeColor="text1"/>
          <w:sz w:val="22"/>
          <w:szCs w:val="22"/>
          <w:lang w:eastAsia="cs-CZ"/>
        </w:rPr>
        <w:t xml:space="preserve">za oprávnené obdobie špecifikované v žiadosti. Nekryté fixné </w:t>
      </w:r>
      <w:r w:rsidRPr="005B5FB0" w:rsidDel="007D6361">
        <w:rPr>
          <w:rFonts w:ascii="Times New Roman" w:hAnsi="Times New Roman" w:cs="Arial"/>
          <w:color w:val="000000" w:themeColor="text1"/>
          <w:sz w:val="22"/>
          <w:szCs w:val="22"/>
          <w:lang w:eastAsia="cs-CZ"/>
        </w:rPr>
        <w:t xml:space="preserve">náklady </w:t>
      </w:r>
      <w:r w:rsidRPr="005B5FB0">
        <w:rPr>
          <w:rFonts w:ascii="Times New Roman" w:hAnsi="Times New Roman" w:cs="Arial"/>
          <w:color w:val="000000" w:themeColor="text1"/>
          <w:sz w:val="22"/>
          <w:szCs w:val="22"/>
          <w:lang w:eastAsia="cs-CZ"/>
        </w:rPr>
        <w:t xml:space="preserve">sú fixné </w:t>
      </w:r>
      <w:r w:rsidRPr="005B5FB0" w:rsidDel="007D6361">
        <w:rPr>
          <w:rFonts w:ascii="Times New Roman" w:hAnsi="Times New Roman" w:cs="Arial"/>
          <w:color w:val="000000" w:themeColor="text1"/>
          <w:sz w:val="22"/>
          <w:szCs w:val="22"/>
          <w:lang w:eastAsia="cs-CZ"/>
        </w:rPr>
        <w:t>náklady,</w:t>
      </w:r>
      <w:r w:rsidRPr="005B5FB0">
        <w:rPr>
          <w:rFonts w:ascii="Times New Roman" w:hAnsi="Times New Roman" w:cs="Arial"/>
          <w:color w:val="000000" w:themeColor="text1"/>
          <w:sz w:val="22"/>
          <w:szCs w:val="22"/>
          <w:lang w:eastAsia="cs-CZ"/>
        </w:rPr>
        <w:t xml:space="preserve"> ktoré vznikajú nezávisle od úrovne produkcie (výkonov), vznikli </w:t>
      </w:r>
      <w:r w:rsidR="007C48D1" w:rsidRPr="005B5FB0">
        <w:rPr>
          <w:rFonts w:ascii="Times New Roman" w:hAnsi="Times New Roman" w:cs="Arial"/>
          <w:color w:val="000000" w:themeColor="text1"/>
          <w:sz w:val="22"/>
          <w:szCs w:val="22"/>
          <w:lang w:eastAsia="cs-CZ"/>
        </w:rPr>
        <w:t>oprávnenému žiadateľovi</w:t>
      </w:r>
      <w:r w:rsidRPr="005B5FB0">
        <w:rPr>
          <w:rFonts w:ascii="Times New Roman" w:hAnsi="Times New Roman" w:cs="Arial"/>
          <w:color w:val="000000" w:themeColor="text1"/>
          <w:sz w:val="22"/>
          <w:szCs w:val="22"/>
          <w:lang w:eastAsia="cs-CZ"/>
        </w:rPr>
        <w:t xml:space="preserve"> na úrovni právneho subjektu počas oprávneného obdobia a ktoré nie sú pokryté ziskovým príspevkom (</w:t>
      </w:r>
      <w:proofErr w:type="spellStart"/>
      <w:r w:rsidRPr="005B5FB0">
        <w:rPr>
          <w:rFonts w:ascii="Times New Roman" w:hAnsi="Times New Roman" w:cs="Arial"/>
          <w:color w:val="000000" w:themeColor="text1"/>
          <w:sz w:val="22"/>
          <w:szCs w:val="22"/>
          <w:lang w:eastAsia="cs-CZ"/>
        </w:rPr>
        <w:t>t.j</w:t>
      </w:r>
      <w:proofErr w:type="spellEnd"/>
      <w:r w:rsidRPr="005B5FB0">
        <w:rPr>
          <w:rFonts w:ascii="Times New Roman" w:hAnsi="Times New Roman" w:cs="Arial"/>
          <w:color w:val="000000" w:themeColor="text1"/>
          <w:sz w:val="22"/>
          <w:szCs w:val="22"/>
          <w:lang w:eastAsia="cs-CZ"/>
        </w:rPr>
        <w:t xml:space="preserve">. výnosy mínus variabilné </w:t>
      </w:r>
      <w:r w:rsidRPr="005B5FB0" w:rsidDel="007D6361">
        <w:rPr>
          <w:rFonts w:ascii="Times New Roman" w:hAnsi="Times New Roman" w:cs="Arial"/>
          <w:color w:val="000000" w:themeColor="text1"/>
          <w:sz w:val="22"/>
          <w:szCs w:val="22"/>
          <w:lang w:eastAsia="cs-CZ"/>
        </w:rPr>
        <w:t>náklady</w:t>
      </w:r>
      <w:r w:rsidRPr="005B5FB0">
        <w:rPr>
          <w:rFonts w:ascii="Times New Roman" w:hAnsi="Times New Roman" w:cs="Arial"/>
          <w:color w:val="000000" w:themeColor="text1"/>
          <w:sz w:val="22"/>
          <w:szCs w:val="22"/>
          <w:lang w:eastAsia="cs-CZ"/>
        </w:rPr>
        <w:t>)</w:t>
      </w:r>
      <w:r w:rsidRPr="00B92A0E">
        <w:rPr>
          <w:rFonts w:cs="Arial"/>
          <w:color w:val="000000" w:themeColor="text1"/>
          <w:vertAlign w:val="superscript"/>
          <w:lang w:eastAsia="cs-CZ"/>
        </w:rPr>
        <w:footnoteReference w:id="13"/>
      </w:r>
      <w:r w:rsidRPr="005B5FB0">
        <w:rPr>
          <w:rFonts w:ascii="Times New Roman" w:hAnsi="Times New Roman" w:cs="Arial"/>
          <w:color w:val="000000" w:themeColor="text1"/>
          <w:sz w:val="22"/>
          <w:szCs w:val="22"/>
          <w:lang w:eastAsia="cs-CZ"/>
        </w:rPr>
        <w:t xml:space="preserve"> počas rovnakého obdobia a nie sú pokryté inými zdrojmi</w:t>
      </w:r>
      <w:r w:rsidRPr="00270CAE">
        <w:rPr>
          <w:rFonts w:ascii="Times New Roman" w:hAnsi="Times New Roman"/>
          <w:color w:val="000000"/>
          <w:sz w:val="22"/>
          <w:szCs w:val="22"/>
        </w:rPr>
        <w:t xml:space="preserve">, ako napr. poistenie a pomoc poskytnutá mimo </w:t>
      </w:r>
      <w:r w:rsidR="002851F7" w:rsidRPr="0C67FA2C">
        <w:rPr>
          <w:rFonts w:ascii="Times New Roman" w:hAnsi="Times New Roman"/>
          <w:color w:val="000000" w:themeColor="text1"/>
          <w:sz w:val="22"/>
          <w:szCs w:val="22"/>
        </w:rPr>
        <w:t>schémy</w:t>
      </w:r>
      <w:r w:rsidRPr="00270CAE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2851F7" w:rsidRPr="0C67FA2C">
        <w:rPr>
          <w:rFonts w:ascii="Times New Roman" w:hAnsi="Times New Roman"/>
          <w:color w:val="000000" w:themeColor="text1"/>
          <w:sz w:val="22"/>
          <w:szCs w:val="22"/>
        </w:rPr>
        <w:t>Z</w:t>
      </w:r>
      <w:r w:rsidR="006042BF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270CAE">
        <w:rPr>
          <w:rFonts w:ascii="Times New Roman" w:hAnsi="Times New Roman"/>
          <w:color w:val="000000"/>
          <w:sz w:val="22"/>
          <w:szCs w:val="22"/>
        </w:rPr>
        <w:t xml:space="preserve"> nekryté fixné </w:t>
      </w:r>
      <w:r w:rsidRPr="00270CAE" w:rsidDel="007D6361">
        <w:rPr>
          <w:rFonts w:ascii="Times New Roman" w:hAnsi="Times New Roman"/>
          <w:color w:val="000000"/>
          <w:sz w:val="22"/>
          <w:szCs w:val="22"/>
        </w:rPr>
        <w:t xml:space="preserve">náklady </w:t>
      </w:r>
      <w:r w:rsidRPr="00270CAE">
        <w:rPr>
          <w:rFonts w:ascii="Times New Roman" w:hAnsi="Times New Roman"/>
          <w:color w:val="000000"/>
          <w:sz w:val="22"/>
          <w:szCs w:val="22"/>
        </w:rPr>
        <w:t>považujú straty podnikov z ich výkazov ziskov a strát počas oprávneného obdobia</w:t>
      </w:r>
      <w:r w:rsidRPr="00270CAE">
        <w:rPr>
          <w:rStyle w:val="FootnoteAnchor"/>
          <w:rFonts w:ascii="Times New Roman" w:hAnsi="Times New Roman"/>
          <w:sz w:val="22"/>
          <w:szCs w:val="22"/>
        </w:rPr>
        <w:footnoteReference w:id="14"/>
      </w:r>
      <w:r w:rsidRPr="00270CAE">
        <w:rPr>
          <w:rFonts w:ascii="Times New Roman" w:hAnsi="Times New Roman"/>
          <w:color w:val="000000"/>
          <w:sz w:val="22"/>
          <w:szCs w:val="22"/>
        </w:rPr>
        <w:t xml:space="preserve">, pričom: </w:t>
      </w:r>
    </w:p>
    <w:p w14:paraId="2C8C255E" w14:textId="04AD02F2" w:rsidR="00DB67D3" w:rsidRPr="00030E77" w:rsidRDefault="00DB67D3" w:rsidP="00030E77">
      <w:pPr>
        <w:widowControl w:val="0"/>
        <w:numPr>
          <w:ilvl w:val="1"/>
          <w:numId w:val="22"/>
        </w:numPr>
        <w:adjustRightInd w:val="0"/>
        <w:snapToGrid w:val="0"/>
        <w:spacing w:before="60" w:after="120" w:line="266" w:lineRule="auto"/>
        <w:ind w:right="-17"/>
        <w:jc w:val="both"/>
        <w:rPr>
          <w:rFonts w:ascii="Times New Roman" w:hAnsi="Times New Roman"/>
          <w:color w:val="000000"/>
          <w:sz w:val="22"/>
          <w:szCs w:val="22"/>
        </w:rPr>
      </w:pPr>
      <w:r w:rsidRPr="0C67FA2C">
        <w:rPr>
          <w:rFonts w:ascii="Times New Roman" w:hAnsi="Times New Roman"/>
          <w:color w:val="000000" w:themeColor="text1"/>
          <w:sz w:val="22"/>
          <w:szCs w:val="22"/>
        </w:rPr>
        <w:t>výnosmi pre účely tejto výzvy sa rozumejú všetky zdaniteľné tržby vedené v účtovných knihách počas oprávneného obdobia. Ak je predchádzajúca pomoc</w:t>
      </w:r>
      <w:r w:rsidRPr="00270CAE">
        <w:rPr>
          <w:rFonts w:ascii="Times New Roman" w:hAnsi="Times New Roman"/>
          <w:sz w:val="22"/>
          <w:szCs w:val="22"/>
        </w:rPr>
        <w:t xml:space="preserve"> </w:t>
      </w:r>
      <w:r w:rsidRPr="0C67FA2C">
        <w:rPr>
          <w:rFonts w:ascii="Times New Roman" w:hAnsi="Times New Roman"/>
          <w:color w:val="000000" w:themeColor="text1"/>
          <w:sz w:val="22"/>
          <w:szCs w:val="22"/>
        </w:rPr>
        <w:t>zaúčtovaná v účtovníctve právneho</w:t>
      </w:r>
      <w:r w:rsidR="00030E7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30E77">
        <w:rPr>
          <w:rFonts w:ascii="Times New Roman" w:hAnsi="Times New Roman"/>
          <w:color w:val="000000" w:themeColor="text1"/>
          <w:sz w:val="22"/>
          <w:szCs w:val="22"/>
        </w:rPr>
        <w:t>subjektu ako výnos v oprávnenom období, táto pomoc znižuje stratu vzniknutú v oprávnenom období,</w:t>
      </w:r>
      <w:r w:rsidRPr="00030E77">
        <w:rPr>
          <w:rFonts w:ascii="Times New Roman" w:hAnsi="Times New Roman"/>
          <w:sz w:val="22"/>
          <w:szCs w:val="22"/>
        </w:rPr>
        <w:t xml:space="preserve"> </w:t>
      </w:r>
      <w:r w:rsidRPr="00030E77">
        <w:rPr>
          <w:rFonts w:ascii="Times New Roman" w:hAnsi="Times New Roman"/>
          <w:color w:val="000000" w:themeColor="text1"/>
          <w:sz w:val="22"/>
          <w:szCs w:val="22"/>
        </w:rPr>
        <w:t>a teda</w:t>
      </w:r>
      <w:r w:rsidRPr="00030E77">
        <w:rPr>
          <w:rFonts w:ascii="Times New Roman" w:hAnsi="Times New Roman"/>
          <w:sz w:val="22"/>
          <w:szCs w:val="22"/>
        </w:rPr>
        <w:t xml:space="preserve"> </w:t>
      </w:r>
      <w:r w:rsidRPr="00030E77">
        <w:rPr>
          <w:rFonts w:ascii="Times New Roman" w:hAnsi="Times New Roman"/>
          <w:color w:val="000000" w:themeColor="text1"/>
          <w:sz w:val="22"/>
          <w:szCs w:val="22"/>
        </w:rPr>
        <w:t xml:space="preserve">nie je potrebné ju odpočítať od vypočítaných nekrytých fixných </w:t>
      </w:r>
      <w:r w:rsidRPr="00030E77" w:rsidDel="002851F7">
        <w:rPr>
          <w:rFonts w:ascii="Times New Roman" w:hAnsi="Times New Roman"/>
          <w:color w:val="000000" w:themeColor="text1"/>
          <w:sz w:val="22"/>
          <w:szCs w:val="22"/>
        </w:rPr>
        <w:t>nákladov</w:t>
      </w:r>
      <w:r w:rsidRPr="00030E77" w:rsidDel="002851F7">
        <w:rPr>
          <w:rFonts w:ascii="Times New Roman" w:hAnsi="Times New Roman"/>
          <w:sz w:val="22"/>
          <w:szCs w:val="22"/>
        </w:rPr>
        <w:t xml:space="preserve"> </w:t>
      </w:r>
      <w:r w:rsidRPr="00030E77">
        <w:rPr>
          <w:rFonts w:ascii="Times New Roman" w:hAnsi="Times New Roman"/>
          <w:color w:val="000000" w:themeColor="text1"/>
          <w:sz w:val="22"/>
          <w:szCs w:val="22"/>
        </w:rPr>
        <w:t xml:space="preserve">(zaúčtovaná predchádzajúca pomoc nekryté fixné náklady neznižuje); </w:t>
      </w:r>
    </w:p>
    <w:p w14:paraId="17826449" w14:textId="3DAB72A3" w:rsidR="00DB67D3" w:rsidRPr="00270CAE" w:rsidRDefault="00DB67D3" w:rsidP="00175A8E">
      <w:pPr>
        <w:widowControl w:val="0"/>
        <w:numPr>
          <w:ilvl w:val="1"/>
          <w:numId w:val="22"/>
        </w:numPr>
        <w:adjustRightInd w:val="0"/>
        <w:snapToGrid w:val="0"/>
        <w:spacing w:before="60" w:after="120" w:line="266" w:lineRule="auto"/>
        <w:ind w:right="-17"/>
        <w:jc w:val="both"/>
        <w:rPr>
          <w:rFonts w:ascii="Times New Roman" w:hAnsi="Times New Roman"/>
          <w:color w:val="000000"/>
          <w:sz w:val="22"/>
          <w:szCs w:val="22"/>
        </w:rPr>
      </w:pPr>
      <w:r w:rsidRPr="0C67FA2C">
        <w:rPr>
          <w:rFonts w:ascii="Times New Roman" w:hAnsi="Times New Roman"/>
          <w:color w:val="000000" w:themeColor="text1"/>
          <w:sz w:val="22"/>
          <w:szCs w:val="22"/>
        </w:rPr>
        <w:t xml:space="preserve">ak predchádzajúca pomoc nie je zaúčtovaná v účtovníctve právneho subjektu ako výnos v oprávnenom období, výška prechádzajúcej pomoci sa odpočítava od vypočítaných nekrytých fixných </w:t>
      </w:r>
      <w:r w:rsidRPr="0C67FA2C" w:rsidDel="002851F7">
        <w:rPr>
          <w:rFonts w:ascii="Times New Roman" w:hAnsi="Times New Roman"/>
          <w:color w:val="000000" w:themeColor="text1"/>
          <w:sz w:val="22"/>
          <w:szCs w:val="22"/>
        </w:rPr>
        <w:t xml:space="preserve">nákladov </w:t>
      </w:r>
      <w:r w:rsidRPr="0C67FA2C">
        <w:rPr>
          <w:rFonts w:ascii="Times New Roman" w:hAnsi="Times New Roman"/>
          <w:color w:val="000000" w:themeColor="text1"/>
          <w:sz w:val="22"/>
          <w:szCs w:val="22"/>
        </w:rPr>
        <w:t>(nezaúčtovaná predchádzajúca</w:t>
      </w:r>
      <w:r w:rsidRPr="00270CAE">
        <w:rPr>
          <w:rFonts w:ascii="Times New Roman" w:hAnsi="Times New Roman"/>
          <w:sz w:val="22"/>
          <w:szCs w:val="22"/>
        </w:rPr>
        <w:t xml:space="preserve"> </w:t>
      </w:r>
      <w:r w:rsidRPr="0C67FA2C">
        <w:rPr>
          <w:rFonts w:ascii="Times New Roman" w:hAnsi="Times New Roman"/>
          <w:color w:val="000000" w:themeColor="text1"/>
          <w:sz w:val="22"/>
          <w:szCs w:val="22"/>
        </w:rPr>
        <w:t xml:space="preserve">pomoc nekryté fixné </w:t>
      </w:r>
      <w:r w:rsidRPr="0C67FA2C" w:rsidDel="002851F7">
        <w:rPr>
          <w:rFonts w:ascii="Times New Roman" w:hAnsi="Times New Roman"/>
          <w:color w:val="000000" w:themeColor="text1"/>
          <w:sz w:val="22"/>
          <w:szCs w:val="22"/>
        </w:rPr>
        <w:t xml:space="preserve">náklady </w:t>
      </w:r>
      <w:r w:rsidRPr="0C67FA2C">
        <w:rPr>
          <w:rFonts w:ascii="Times New Roman" w:hAnsi="Times New Roman"/>
          <w:color w:val="000000" w:themeColor="text1"/>
          <w:sz w:val="22"/>
          <w:szCs w:val="22"/>
        </w:rPr>
        <w:t xml:space="preserve">znižuje). </w:t>
      </w:r>
    </w:p>
    <w:p w14:paraId="24352F19" w14:textId="711906D8" w:rsidR="008811C2" w:rsidRPr="00E814C4" w:rsidRDefault="00DB67D3" w:rsidP="00175A8E">
      <w:pPr>
        <w:pStyle w:val="Odsekzoznamu"/>
        <w:widowControl w:val="0"/>
        <w:numPr>
          <w:ilvl w:val="0"/>
          <w:numId w:val="11"/>
        </w:numPr>
        <w:adjustRightInd w:val="0"/>
        <w:snapToGrid w:val="0"/>
        <w:spacing w:before="60" w:after="120" w:line="266" w:lineRule="auto"/>
        <w:ind w:left="426" w:right="-17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D70ACE">
        <w:rPr>
          <w:rFonts w:ascii="Times New Roman" w:hAnsi="Times New Roman"/>
          <w:color w:val="000000"/>
          <w:sz w:val="22"/>
          <w:szCs w:val="22"/>
        </w:rPr>
        <w:t xml:space="preserve">V prípade, ak príde k poskytnutiu pomoci vo výške presahujúcej maximálne výšky a intenzity podľa tohto článku, považuje sa to za nadmernú pomoc a príjemca je povinný ju v tomto rozsahu vrátiť. </w:t>
      </w:r>
    </w:p>
    <w:p w14:paraId="7B1A8FC6" w14:textId="1197CF5E" w:rsidR="00A341F2" w:rsidRPr="00E814C4" w:rsidRDefault="054AA750" w:rsidP="00175A8E">
      <w:pPr>
        <w:pStyle w:val="Zhodnotenie"/>
        <w:numPr>
          <w:ilvl w:val="0"/>
          <w:numId w:val="6"/>
        </w:numPr>
        <w:adjustRightInd w:val="0"/>
        <w:snapToGrid w:val="0"/>
        <w:spacing w:before="60" w:after="120" w:line="266" w:lineRule="auto"/>
        <w:ind w:left="0" w:firstLine="0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79DC2616">
        <w:rPr>
          <w:rFonts w:ascii="Times New Roman" w:hAnsi="Times New Roman" w:cs="Times New Roman"/>
          <w:b/>
          <w:bCs/>
          <w:caps/>
          <w:sz w:val="22"/>
          <w:szCs w:val="22"/>
        </w:rPr>
        <w:t>NÁLEŽITOSTI</w:t>
      </w:r>
      <w:r w:rsidR="00A341F2" w:rsidRPr="3797CBD3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Žiadosti </w:t>
      </w:r>
    </w:p>
    <w:p w14:paraId="09F10C10" w14:textId="761D7BF1" w:rsidR="00983050" w:rsidRPr="001536E9" w:rsidRDefault="00FB4A2F" w:rsidP="00175A8E">
      <w:pPr>
        <w:widowControl w:val="0"/>
        <w:numPr>
          <w:ilvl w:val="0"/>
          <w:numId w:val="12"/>
        </w:numPr>
        <w:adjustRightInd w:val="0"/>
        <w:snapToGrid w:val="0"/>
        <w:spacing w:before="60" w:after="120" w:line="266" w:lineRule="auto"/>
        <w:ind w:left="425" w:right="-17" w:hanging="35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Žiadateľ </w:t>
      </w:r>
      <w:r w:rsidR="00FD3F5C">
        <w:rPr>
          <w:rFonts w:ascii="Times New Roman" w:hAnsi="Times New Roman"/>
          <w:sz w:val="22"/>
          <w:szCs w:val="22"/>
        </w:rPr>
        <w:t>predloží</w:t>
      </w:r>
      <w:r w:rsidR="00D410E6">
        <w:rPr>
          <w:rFonts w:ascii="Times New Roman" w:hAnsi="Times New Roman"/>
          <w:sz w:val="22"/>
          <w:szCs w:val="22"/>
        </w:rPr>
        <w:t xml:space="preserve"> žiadosť vrátane príloh a vyhlásení, ktoré sú bližšie definované</w:t>
      </w:r>
      <w:r w:rsidR="004F280F">
        <w:rPr>
          <w:rFonts w:ascii="Times New Roman" w:hAnsi="Times New Roman"/>
          <w:sz w:val="22"/>
          <w:szCs w:val="22"/>
        </w:rPr>
        <w:t xml:space="preserve"> v tomto článku. </w:t>
      </w:r>
      <w:r w:rsidR="003E3232">
        <w:rPr>
          <w:rFonts w:ascii="Times New Roman" w:hAnsi="Times New Roman"/>
          <w:sz w:val="22"/>
          <w:szCs w:val="22"/>
        </w:rPr>
        <w:br/>
      </w:r>
      <w:r w:rsidR="00983050" w:rsidRPr="001536E9">
        <w:rPr>
          <w:rFonts w:ascii="Times New Roman" w:hAnsi="Times New Roman"/>
          <w:sz w:val="22"/>
          <w:szCs w:val="22"/>
        </w:rPr>
        <w:t>Žiadosť musí obsahovať:</w:t>
      </w:r>
    </w:p>
    <w:p w14:paraId="7F687476" w14:textId="4FB490F9" w:rsidR="00983050" w:rsidRPr="001536E9" w:rsidRDefault="00983050" w:rsidP="00175A8E">
      <w:pPr>
        <w:pStyle w:val="Odsekzoznamu"/>
        <w:widowControl w:val="0"/>
        <w:numPr>
          <w:ilvl w:val="0"/>
          <w:numId w:val="24"/>
        </w:numPr>
        <w:adjustRightInd w:val="0"/>
        <w:snapToGrid w:val="0"/>
        <w:spacing w:before="60" w:after="120" w:line="266" w:lineRule="auto"/>
        <w:ind w:right="-18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3797CBD3">
        <w:rPr>
          <w:rFonts w:ascii="Times New Roman" w:hAnsi="Times New Roman" w:cs="Times New Roman"/>
          <w:sz w:val="22"/>
          <w:szCs w:val="22"/>
        </w:rPr>
        <w:t xml:space="preserve">výpočet </w:t>
      </w:r>
      <w:r w:rsidR="001C7E99">
        <w:rPr>
          <w:rFonts w:ascii="Times New Roman" w:hAnsi="Times New Roman" w:cs="Times New Roman"/>
          <w:sz w:val="22"/>
          <w:szCs w:val="22"/>
        </w:rPr>
        <w:t>výšky pomoci</w:t>
      </w:r>
      <w:r w:rsidR="006F532B">
        <w:rPr>
          <w:rFonts w:ascii="Times New Roman" w:hAnsi="Times New Roman" w:cs="Times New Roman"/>
          <w:sz w:val="22"/>
          <w:szCs w:val="22"/>
        </w:rPr>
        <w:t>, ktorý tvorí prílohu č. 2 tejto výzvy</w:t>
      </w:r>
      <w:r w:rsidRPr="3797CBD3">
        <w:rPr>
          <w:rFonts w:ascii="Times New Roman" w:hAnsi="Times New Roman" w:cs="Times New Roman"/>
          <w:sz w:val="22"/>
          <w:szCs w:val="22"/>
        </w:rPr>
        <w:t>,</w:t>
      </w:r>
      <w:r w:rsidRPr="3797CB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6548CAFA" w14:textId="77777777" w:rsidR="00983050" w:rsidRPr="00470937" w:rsidRDefault="00983050" w:rsidP="00175A8E">
      <w:pPr>
        <w:pStyle w:val="Odsekzoznamu"/>
        <w:widowControl w:val="0"/>
        <w:numPr>
          <w:ilvl w:val="0"/>
          <w:numId w:val="24"/>
        </w:numPr>
        <w:adjustRightInd w:val="0"/>
        <w:snapToGrid w:val="0"/>
        <w:spacing w:before="60" w:after="120" w:line="266" w:lineRule="auto"/>
        <w:ind w:right="-18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3797CBD3">
        <w:rPr>
          <w:rFonts w:ascii="Times New Roman" w:hAnsi="Times New Roman" w:cs="Times New Roman"/>
          <w:color w:val="000000" w:themeColor="text1"/>
          <w:sz w:val="22"/>
          <w:szCs w:val="22"/>
        </w:rPr>
        <w:t>určenie typu športovej infraštruktúry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3797CB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(zimný štadión, športová hala, nafukovacia hala, </w:t>
      </w:r>
      <w:proofErr w:type="spellStart"/>
      <w:r w:rsidRPr="3797CBD3">
        <w:rPr>
          <w:rFonts w:ascii="Times New Roman" w:hAnsi="Times New Roman" w:cs="Times New Roman"/>
          <w:color w:val="000000" w:themeColor="text1"/>
          <w:sz w:val="22"/>
          <w:szCs w:val="22"/>
        </w:rPr>
        <w:t>fitnesscentrum</w:t>
      </w:r>
      <w:proofErr w:type="spellEnd"/>
      <w:r w:rsidRPr="3797CBD3">
        <w:rPr>
          <w:rFonts w:ascii="Times New Roman" w:hAnsi="Times New Roman" w:cs="Times New Roman"/>
          <w:color w:val="000000" w:themeColor="text1"/>
          <w:sz w:val="22"/>
          <w:szCs w:val="22"/>
        </w:rPr>
        <w:t>), vrátane adresy fyzických prevádzok a slovného popisu prevádzky (text max 500 znakov),</w:t>
      </w:r>
    </w:p>
    <w:p w14:paraId="349FB941" w14:textId="77777777" w:rsidR="00983050" w:rsidRPr="00470937" w:rsidRDefault="00983050" w:rsidP="00175A8E">
      <w:pPr>
        <w:pStyle w:val="Odsekzoznamu"/>
        <w:widowControl w:val="0"/>
        <w:numPr>
          <w:ilvl w:val="0"/>
          <w:numId w:val="24"/>
        </w:numPr>
        <w:adjustRightInd w:val="0"/>
        <w:snapToGrid w:val="0"/>
        <w:spacing w:before="60" w:after="120" w:line="266" w:lineRule="auto"/>
        <w:ind w:right="-18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f</w:t>
      </w:r>
      <w:r w:rsidRPr="00470937">
        <w:rPr>
          <w:rFonts w:ascii="Times New Roman" w:hAnsi="Times New Roman" w:cs="Times New Roman"/>
          <w:color w:val="000000" w:themeColor="text1"/>
          <w:sz w:val="22"/>
          <w:szCs w:val="22"/>
        </w:rPr>
        <w:t>unkčný link na webovú stránku prevádzkovateľa športovej infraštruktúry,</w:t>
      </w:r>
    </w:p>
    <w:p w14:paraId="6E92C3AF" w14:textId="77777777" w:rsidR="00983050" w:rsidRPr="00470937" w:rsidRDefault="00983050" w:rsidP="00175A8E">
      <w:pPr>
        <w:pStyle w:val="Odsekzoznamu"/>
        <w:widowControl w:val="0"/>
        <w:numPr>
          <w:ilvl w:val="0"/>
          <w:numId w:val="24"/>
        </w:numPr>
        <w:adjustRightInd w:val="0"/>
        <w:snapToGrid w:val="0"/>
        <w:spacing w:before="60" w:after="120" w:line="266" w:lineRule="auto"/>
        <w:ind w:right="-18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70937">
        <w:rPr>
          <w:rFonts w:ascii="Times New Roman" w:hAnsi="Times New Roman" w:cs="Times New Roman"/>
          <w:sz w:val="22"/>
          <w:szCs w:val="22"/>
        </w:rPr>
        <w:t xml:space="preserve">doklady preukazujúce existenciu právneho vzťahu žiadateľa k existujúcej športovej infraštruktúre, umožňujúce žiadateľovi prevádzkovanie športovej infraštruktúry počas oprávneného obdobia alebo jeho časti, za ktorú žiada príspevok (list vlastníctva, </w:t>
      </w:r>
      <w:r w:rsidRPr="00470937">
        <w:rPr>
          <w:rFonts w:ascii="Times New Roman" w:hAnsi="Times New Roman" w:cs="Times New Roman"/>
          <w:color w:val="000000" w:themeColor="text1"/>
          <w:sz w:val="22"/>
          <w:szCs w:val="22"/>
        </w:rPr>
        <w:t>nájomná zmluva alebo iný doklad),</w:t>
      </w:r>
    </w:p>
    <w:p w14:paraId="0F69FEF2" w14:textId="77777777" w:rsidR="00983050" w:rsidRPr="00470937" w:rsidRDefault="00983050" w:rsidP="00175A8E">
      <w:pPr>
        <w:pStyle w:val="Odsekzoznamu"/>
        <w:widowControl w:val="0"/>
        <w:numPr>
          <w:ilvl w:val="0"/>
          <w:numId w:val="24"/>
        </w:numPr>
        <w:adjustRightInd w:val="0"/>
        <w:snapToGrid w:val="0"/>
        <w:spacing w:before="60" w:after="120" w:line="266" w:lineRule="auto"/>
        <w:ind w:right="-18"/>
        <w:contextualSpacing w:val="0"/>
        <w:jc w:val="both"/>
        <w:rPr>
          <w:rFonts w:ascii="Times New Roman" w:eastAsia="TimesNewRoman" w:hAnsi="Times New Roman" w:cs="Times New Roman"/>
          <w:color w:val="000000"/>
          <w:sz w:val="22"/>
          <w:szCs w:val="22"/>
        </w:rPr>
      </w:pPr>
      <w:r w:rsidRPr="3797CBD3">
        <w:rPr>
          <w:rFonts w:ascii="Times New Roman" w:eastAsia="TimesNewRoman" w:hAnsi="Times New Roman" w:cs="Times New Roman"/>
          <w:sz w:val="22"/>
          <w:szCs w:val="22"/>
        </w:rPr>
        <w:lastRenderedPageBreak/>
        <w:t>účtovn</w:t>
      </w:r>
      <w:r>
        <w:rPr>
          <w:rFonts w:ascii="Times New Roman" w:eastAsia="TimesNewRoman" w:hAnsi="Times New Roman" w:cs="Times New Roman"/>
          <w:sz w:val="22"/>
          <w:szCs w:val="22"/>
        </w:rPr>
        <w:t>ú</w:t>
      </w:r>
      <w:r w:rsidRPr="3797CBD3">
        <w:rPr>
          <w:rFonts w:ascii="Times New Roman" w:eastAsia="TimesNewRoman" w:hAnsi="Times New Roman" w:cs="Times New Roman"/>
          <w:sz w:val="22"/>
          <w:szCs w:val="22"/>
        </w:rPr>
        <w:t xml:space="preserve"> závierk</w:t>
      </w:r>
      <w:r>
        <w:rPr>
          <w:rFonts w:ascii="Times New Roman" w:eastAsia="TimesNewRoman" w:hAnsi="Times New Roman" w:cs="Times New Roman"/>
          <w:sz w:val="22"/>
          <w:szCs w:val="22"/>
        </w:rPr>
        <w:t>u</w:t>
      </w:r>
      <w:r w:rsidRPr="3797CBD3">
        <w:rPr>
          <w:rFonts w:ascii="Times New Roman" w:eastAsia="TimesNewRoman" w:hAnsi="Times New Roman" w:cs="Times New Roman"/>
          <w:sz w:val="22"/>
          <w:szCs w:val="22"/>
        </w:rPr>
        <w:t xml:space="preserve"> prevádzkovateľa športovej infraštruktúry za roky 2019 a 2020 (v prípade, ak </w:t>
      </w:r>
      <w:r w:rsidRPr="2A47ECF7">
        <w:rPr>
          <w:rFonts w:ascii="Times New Roman" w:eastAsia="TimesNewRoman" w:hAnsi="Times New Roman" w:cs="Times New Roman"/>
          <w:sz w:val="22"/>
          <w:szCs w:val="22"/>
        </w:rPr>
        <w:t xml:space="preserve">je </w:t>
      </w:r>
      <w:r w:rsidRPr="3797CBD3">
        <w:rPr>
          <w:rFonts w:ascii="Times New Roman" w:eastAsia="TimesNewRoman" w:hAnsi="Times New Roman" w:cs="Times New Roman"/>
          <w:sz w:val="22"/>
          <w:szCs w:val="22"/>
        </w:rPr>
        <w:t xml:space="preserve">účtovná závierka žiadateľa zverejnená a verejne prístupná v Registri účtovných závierok, uvedie  </w:t>
      </w:r>
      <w:r w:rsidRPr="17A235D9">
        <w:rPr>
          <w:rFonts w:ascii="Times New Roman" w:eastAsia="TimesNewRoman" w:hAnsi="Times New Roman" w:cs="Times New Roman"/>
          <w:sz w:val="22"/>
          <w:szCs w:val="22"/>
        </w:rPr>
        <w:t xml:space="preserve">len </w:t>
      </w:r>
      <w:r w:rsidRPr="3AF44BE0">
        <w:rPr>
          <w:rFonts w:ascii="Times New Roman" w:eastAsia="TimesNewRoman" w:hAnsi="Times New Roman" w:cs="Times New Roman"/>
          <w:sz w:val="22"/>
          <w:szCs w:val="22"/>
        </w:rPr>
        <w:t xml:space="preserve">funkčný link </w:t>
      </w:r>
      <w:r w:rsidRPr="2F9A9BEB">
        <w:rPr>
          <w:rFonts w:ascii="Times New Roman" w:eastAsia="TimesNewRoman" w:hAnsi="Times New Roman" w:cs="Times New Roman"/>
          <w:sz w:val="22"/>
          <w:szCs w:val="22"/>
        </w:rPr>
        <w:t xml:space="preserve">na portál </w:t>
      </w:r>
      <w:hyperlink r:id="rId14" w:history="1">
        <w:r w:rsidRPr="19D5D4F0">
          <w:rPr>
            <w:rStyle w:val="Hypertextovprepojenie"/>
          </w:rPr>
          <w:t>www.registeruz.sk</w:t>
        </w:r>
      </w:hyperlink>
      <w:r w:rsidRPr="19D5D4F0">
        <w:rPr>
          <w:rFonts w:ascii="Times New Roman" w:eastAsia="TimesNewRoman" w:hAnsi="Times New Roman" w:cs="Times New Roman"/>
          <w:sz w:val="22"/>
          <w:szCs w:val="22"/>
        </w:rPr>
        <w:t xml:space="preserve"> a</w:t>
      </w:r>
      <w:r w:rsidRPr="3797CBD3">
        <w:rPr>
          <w:rFonts w:ascii="Times New Roman" w:eastAsia="TimesNewRoman" w:hAnsi="Times New Roman" w:cs="Times New Roman"/>
          <w:sz w:val="22"/>
          <w:szCs w:val="22"/>
        </w:rPr>
        <w:t xml:space="preserve"> samotnú účtovnú závierku nepredkladá)</w:t>
      </w:r>
      <w:r w:rsidRPr="3797CBD3">
        <w:rPr>
          <w:rFonts w:ascii="Times New Roman" w:eastAsia="TimesNewRoman" w:hAnsi="Times New Roman" w:cs="Times New Roman"/>
          <w:color w:val="000000" w:themeColor="text1"/>
          <w:sz w:val="22"/>
          <w:szCs w:val="22"/>
        </w:rPr>
        <w:t>,</w:t>
      </w:r>
    </w:p>
    <w:p w14:paraId="11D8E499" w14:textId="77777777" w:rsidR="00737B61" w:rsidRPr="00CE2DC8" w:rsidRDefault="00983050" w:rsidP="00175A8E">
      <w:pPr>
        <w:pStyle w:val="Odsekzoznamu"/>
        <w:widowControl w:val="0"/>
        <w:numPr>
          <w:ilvl w:val="0"/>
          <w:numId w:val="24"/>
        </w:numPr>
        <w:adjustRightInd w:val="0"/>
        <w:snapToGrid w:val="0"/>
        <w:spacing w:before="60" w:after="120" w:line="266" w:lineRule="auto"/>
        <w:ind w:right="-18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3797CBD3">
        <w:rPr>
          <w:rFonts w:ascii="Times New Roman" w:eastAsia="TimesNewRoman" w:hAnsi="Times New Roman" w:cs="Times New Roman"/>
          <w:color w:val="000000" w:themeColor="text1"/>
          <w:sz w:val="22"/>
          <w:szCs w:val="22"/>
        </w:rPr>
        <w:t xml:space="preserve">fotodokumentáciu </w:t>
      </w:r>
      <w:r>
        <w:rPr>
          <w:rFonts w:ascii="Times New Roman" w:eastAsia="TimesNewRoman" w:hAnsi="Times New Roman" w:cs="Times New Roman"/>
          <w:color w:val="000000" w:themeColor="text1"/>
          <w:sz w:val="22"/>
          <w:szCs w:val="22"/>
        </w:rPr>
        <w:t>športovej infraštruktúry</w:t>
      </w:r>
      <w:r w:rsidRPr="3797CBD3">
        <w:rPr>
          <w:rFonts w:ascii="Times New Roman" w:eastAsia="TimesNewRoman" w:hAnsi="Times New Roman" w:cs="Times New Roman"/>
          <w:color w:val="000000" w:themeColor="text1"/>
          <w:sz w:val="22"/>
          <w:szCs w:val="22"/>
        </w:rPr>
        <w:t xml:space="preserve"> (max. 3 foto</w:t>
      </w:r>
      <w:r>
        <w:rPr>
          <w:rFonts w:ascii="Times New Roman" w:eastAsia="TimesNewRoman" w:hAnsi="Times New Roman" w:cs="Times New Roman"/>
          <w:color w:val="000000" w:themeColor="text1"/>
          <w:sz w:val="22"/>
          <w:szCs w:val="22"/>
        </w:rPr>
        <w:t>grafie)</w:t>
      </w:r>
      <w:r w:rsidR="00737B61">
        <w:rPr>
          <w:rFonts w:ascii="Times New Roman" w:eastAsia="TimesNewRoman" w:hAnsi="Times New Roman" w:cs="Times New Roman"/>
          <w:color w:val="000000" w:themeColor="text1"/>
          <w:sz w:val="22"/>
          <w:szCs w:val="22"/>
        </w:rPr>
        <w:t>,</w:t>
      </w:r>
    </w:p>
    <w:p w14:paraId="384CD3B3" w14:textId="77777777" w:rsidR="003D3ADA" w:rsidRDefault="00F0030E" w:rsidP="00175A8E">
      <w:pPr>
        <w:pStyle w:val="Odsekzoznamu"/>
        <w:numPr>
          <w:ilvl w:val="0"/>
          <w:numId w:val="24"/>
        </w:numPr>
        <w:snapToGrid w:val="0"/>
        <w:spacing w:before="60" w:after="120" w:line="266" w:lineRule="auto"/>
        <w:ind w:left="714" w:hanging="357"/>
        <w:contextualSpacing w:val="0"/>
        <w:jc w:val="both"/>
        <w:rPr>
          <w:rFonts w:ascii="Times New Roman" w:eastAsia="TimesNewRoman" w:hAnsi="Times New Roman" w:cs="Times New Roman"/>
          <w:color w:val="000000" w:themeColor="text1"/>
          <w:sz w:val="22"/>
          <w:szCs w:val="22"/>
        </w:rPr>
      </w:pPr>
      <w:r w:rsidRPr="00F0030E">
        <w:rPr>
          <w:rFonts w:ascii="Times New Roman" w:eastAsia="TimesNewRoman" w:hAnsi="Times New Roman" w:cs="Times New Roman"/>
          <w:color w:val="000000" w:themeColor="text1"/>
          <w:sz w:val="22"/>
          <w:szCs w:val="22"/>
        </w:rPr>
        <w:t>prehľad a úpl</w:t>
      </w:r>
      <w:r w:rsidR="00C55CB5">
        <w:rPr>
          <w:rFonts w:ascii="Times New Roman" w:eastAsia="TimesNewRoman" w:hAnsi="Times New Roman" w:cs="Times New Roman"/>
          <w:color w:val="000000" w:themeColor="text1"/>
          <w:sz w:val="22"/>
          <w:szCs w:val="22"/>
        </w:rPr>
        <w:t>né</w:t>
      </w:r>
      <w:r w:rsidRPr="00F0030E">
        <w:rPr>
          <w:rFonts w:ascii="Times New Roman" w:eastAsia="TimesNewRoman" w:hAnsi="Times New Roman" w:cs="Times New Roman"/>
          <w:color w:val="000000" w:themeColor="text1"/>
          <w:sz w:val="22"/>
          <w:szCs w:val="22"/>
        </w:rPr>
        <w:t xml:space="preserve"> informáci</w:t>
      </w:r>
      <w:r w:rsidR="00C55CB5">
        <w:rPr>
          <w:rFonts w:ascii="Times New Roman" w:eastAsia="TimesNewRoman" w:hAnsi="Times New Roman" w:cs="Times New Roman"/>
          <w:color w:val="000000" w:themeColor="text1"/>
          <w:sz w:val="22"/>
          <w:szCs w:val="22"/>
        </w:rPr>
        <w:t>e</w:t>
      </w:r>
      <w:r w:rsidRPr="00F0030E">
        <w:rPr>
          <w:rFonts w:ascii="Times New Roman" w:eastAsia="TimesNewRoman" w:hAnsi="Times New Roman" w:cs="Times New Roman"/>
          <w:color w:val="000000" w:themeColor="text1"/>
          <w:sz w:val="22"/>
          <w:szCs w:val="22"/>
        </w:rPr>
        <w:t xml:space="preserve"> o akejkoľvek inej minimálnej pomoci, ktorú prijal (ak je žiadateľ členom skupiny podnikov, ktoré s ním tvoria jediný podnik, predkladá </w:t>
      </w:r>
      <w:r w:rsidR="00106AE3">
        <w:rPr>
          <w:rFonts w:ascii="Times New Roman" w:eastAsia="TimesNewRoman" w:hAnsi="Times New Roman" w:cs="Times New Roman"/>
          <w:color w:val="000000" w:themeColor="text1"/>
          <w:sz w:val="22"/>
          <w:szCs w:val="22"/>
        </w:rPr>
        <w:t>tento prehľad</w:t>
      </w:r>
      <w:r w:rsidRPr="00F0030E">
        <w:rPr>
          <w:rFonts w:ascii="Times New Roman" w:eastAsia="TimesNewRoman" w:hAnsi="Times New Roman" w:cs="Times New Roman"/>
          <w:color w:val="000000" w:themeColor="text1"/>
          <w:sz w:val="22"/>
          <w:szCs w:val="22"/>
        </w:rPr>
        <w:t xml:space="preserve"> aj za všetkých členov skupiny podnikov) počas predchádzajúcich dvoch fiškálnych rokov a počas prebiehajúceho fiškálneho roku, a to aj od iných  poskytovateľov minimálnej pomoci alebo v rámci iných schém minimálnej pomoci</w:t>
      </w:r>
      <w:r w:rsidR="003D3ADA">
        <w:rPr>
          <w:rFonts w:ascii="Times New Roman" w:eastAsia="TimesNewRoman" w:hAnsi="Times New Roman" w:cs="Times New Roman"/>
          <w:color w:val="000000" w:themeColor="text1"/>
          <w:sz w:val="22"/>
          <w:szCs w:val="22"/>
        </w:rPr>
        <w:t>,</w:t>
      </w:r>
    </w:p>
    <w:p w14:paraId="68F31226" w14:textId="2CE724FE" w:rsidR="00341934" w:rsidRDefault="00947EBE" w:rsidP="00175A8E">
      <w:pPr>
        <w:pStyle w:val="Odsekzoznamu"/>
        <w:numPr>
          <w:ilvl w:val="0"/>
          <w:numId w:val="24"/>
        </w:numPr>
        <w:snapToGrid w:val="0"/>
        <w:spacing w:before="60" w:after="120" w:line="266" w:lineRule="auto"/>
        <w:ind w:left="714" w:hanging="357"/>
        <w:contextualSpacing w:val="0"/>
        <w:jc w:val="both"/>
        <w:rPr>
          <w:rFonts w:ascii="Times New Roman" w:eastAsia="TimesNewRoman" w:hAnsi="Times New Roman" w:cs="Times New Roman"/>
          <w:color w:val="000000" w:themeColor="text1"/>
          <w:sz w:val="22"/>
          <w:szCs w:val="22"/>
        </w:rPr>
      </w:pPr>
      <w:r w:rsidRPr="00947EBE">
        <w:rPr>
          <w:rFonts w:ascii="Times New Roman" w:eastAsia="TimesNewRoman" w:hAnsi="Times New Roman" w:cs="Times New Roman"/>
          <w:color w:val="000000" w:themeColor="text1"/>
          <w:sz w:val="22"/>
          <w:szCs w:val="22"/>
        </w:rPr>
        <w:t>potvrdeni</w:t>
      </w:r>
      <w:r w:rsidR="00900604">
        <w:rPr>
          <w:rFonts w:ascii="Times New Roman" w:eastAsia="TimesNewRoman" w:hAnsi="Times New Roman" w:cs="Times New Roman"/>
          <w:color w:val="000000" w:themeColor="text1"/>
          <w:sz w:val="22"/>
          <w:szCs w:val="22"/>
        </w:rPr>
        <w:t>e</w:t>
      </w:r>
      <w:r w:rsidRPr="00947EBE">
        <w:rPr>
          <w:rFonts w:ascii="Times New Roman" w:eastAsia="TimesNewRoman" w:hAnsi="Times New Roman" w:cs="Times New Roman"/>
          <w:color w:val="000000" w:themeColor="text1"/>
          <w:sz w:val="22"/>
          <w:szCs w:val="22"/>
        </w:rPr>
        <w:t xml:space="preserve"> príslušného inšpektorátu práce, nie starš</w:t>
      </w:r>
      <w:r w:rsidR="00900604">
        <w:rPr>
          <w:rFonts w:ascii="Times New Roman" w:eastAsia="TimesNewRoman" w:hAnsi="Times New Roman" w:cs="Times New Roman"/>
          <w:color w:val="000000" w:themeColor="text1"/>
          <w:sz w:val="22"/>
          <w:szCs w:val="22"/>
        </w:rPr>
        <w:t>ie</w:t>
      </w:r>
      <w:r w:rsidRPr="00947EBE">
        <w:rPr>
          <w:rFonts w:ascii="Times New Roman" w:eastAsia="TimesNewRoman" w:hAnsi="Times New Roman" w:cs="Times New Roman"/>
          <w:color w:val="000000" w:themeColor="text1"/>
          <w:sz w:val="22"/>
          <w:szCs w:val="22"/>
        </w:rPr>
        <w:t xml:space="preserve"> ako tri mesiace, že</w:t>
      </w:r>
      <w:r w:rsidR="00900604">
        <w:rPr>
          <w:rFonts w:ascii="Times New Roman" w:eastAsia="TimesNewRoman" w:hAnsi="Times New Roman" w:cs="Times New Roman"/>
          <w:color w:val="000000" w:themeColor="text1"/>
          <w:sz w:val="22"/>
          <w:szCs w:val="22"/>
        </w:rPr>
        <w:t xml:space="preserve"> žiadateľ</w:t>
      </w:r>
      <w:r w:rsidRPr="00947EBE">
        <w:rPr>
          <w:rFonts w:ascii="Times New Roman" w:eastAsia="TimesNewRoman" w:hAnsi="Times New Roman" w:cs="Times New Roman"/>
          <w:color w:val="000000" w:themeColor="text1"/>
          <w:sz w:val="22"/>
          <w:szCs w:val="22"/>
        </w:rPr>
        <w:t xml:space="preserve"> neporušil zákaz nelegálneho zamestnávania podľa osobitného predpisu</w:t>
      </w:r>
      <w:r w:rsidR="00900604">
        <w:rPr>
          <w:rFonts w:ascii="Times New Roman" w:eastAsia="TimesNewRoman" w:hAnsi="Times New Roman" w:cs="Times New Roman"/>
          <w:color w:val="000000" w:themeColor="text1"/>
          <w:sz w:val="22"/>
          <w:szCs w:val="22"/>
        </w:rPr>
        <w:t>,</w:t>
      </w:r>
    </w:p>
    <w:p w14:paraId="00E61728" w14:textId="1513AA93" w:rsidR="004F2CD3" w:rsidRPr="00986CA7" w:rsidRDefault="003D3ADA" w:rsidP="00175A8E">
      <w:pPr>
        <w:pStyle w:val="Odsekzoznamu"/>
        <w:numPr>
          <w:ilvl w:val="0"/>
          <w:numId w:val="24"/>
        </w:numPr>
        <w:snapToGrid w:val="0"/>
        <w:spacing w:before="60" w:after="120" w:line="266" w:lineRule="auto"/>
        <w:ind w:left="714" w:hanging="357"/>
        <w:contextualSpacing w:val="0"/>
        <w:jc w:val="both"/>
        <w:rPr>
          <w:rFonts w:ascii="Times New Roman" w:eastAsia="TimesNewRoman" w:hAnsi="Times New Roman"/>
          <w:color w:val="000000" w:themeColor="text1"/>
          <w:sz w:val="22"/>
          <w:szCs w:val="22"/>
        </w:rPr>
      </w:pPr>
      <w:r w:rsidRPr="00A21003">
        <w:rPr>
          <w:rFonts w:ascii="Times New Roman" w:hAnsi="Times New Roman"/>
          <w:color w:val="000000" w:themeColor="text1"/>
          <w:sz w:val="22"/>
          <w:szCs w:val="22"/>
        </w:rPr>
        <w:t>ďalšie doklady, informácie a dokumenty</w:t>
      </w:r>
      <w:r w:rsidR="00BB1038">
        <w:rPr>
          <w:rFonts w:ascii="Times New Roman" w:hAnsi="Times New Roman"/>
          <w:color w:val="000000" w:themeColor="text1"/>
          <w:sz w:val="22"/>
          <w:szCs w:val="22"/>
        </w:rPr>
        <w:t>, ak sú relevantné v zmysle odseku 2 písm. e) bod (ii)</w:t>
      </w:r>
      <w:r w:rsidR="00A21003">
        <w:rPr>
          <w:rFonts w:ascii="Times New Roman" w:hAnsi="Times New Roman"/>
          <w:color w:val="000000" w:themeColor="text1"/>
          <w:sz w:val="22"/>
          <w:szCs w:val="22"/>
        </w:rPr>
        <w:t xml:space="preserve"> tejto výzvy</w:t>
      </w:r>
      <w:r w:rsidRPr="00CD6185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4176C4E5" w14:textId="29686E8A" w:rsidR="00A341F2" w:rsidRPr="00270CAE" w:rsidRDefault="00A341F2" w:rsidP="00175A8E">
      <w:pPr>
        <w:pStyle w:val="Odsekzoznamu"/>
        <w:widowControl w:val="0"/>
        <w:numPr>
          <w:ilvl w:val="0"/>
          <w:numId w:val="12"/>
        </w:numPr>
        <w:adjustRightInd w:val="0"/>
        <w:snapToGrid w:val="0"/>
        <w:spacing w:before="60" w:after="120" w:line="266" w:lineRule="auto"/>
        <w:ind w:left="425" w:right="-17" w:hanging="357"/>
        <w:contextualSpacing w:val="0"/>
        <w:rPr>
          <w:rFonts w:ascii="Times New Roman" w:hAnsi="Times New Roman"/>
          <w:color w:val="000000"/>
          <w:sz w:val="22"/>
          <w:szCs w:val="22"/>
        </w:rPr>
      </w:pPr>
      <w:r w:rsidRPr="378451F9">
        <w:rPr>
          <w:rFonts w:ascii="Times New Roman" w:hAnsi="Times New Roman"/>
          <w:color w:val="000000" w:themeColor="text1"/>
          <w:sz w:val="22"/>
          <w:szCs w:val="22"/>
        </w:rPr>
        <w:t xml:space="preserve">Žiadateľ predloží poskytovateľovi vyhlásenie o tom: </w:t>
      </w:r>
    </w:p>
    <w:p w14:paraId="046C5C90" w14:textId="3C78C821" w:rsidR="00A341F2" w:rsidRPr="00643346" w:rsidRDefault="00A341F2" w:rsidP="00175A8E">
      <w:pPr>
        <w:widowControl w:val="0"/>
        <w:numPr>
          <w:ilvl w:val="1"/>
          <w:numId w:val="23"/>
        </w:numPr>
        <w:adjustRightInd w:val="0"/>
        <w:snapToGrid w:val="0"/>
        <w:spacing w:before="60" w:after="120" w:line="266" w:lineRule="auto"/>
        <w:ind w:right="-18"/>
        <w:jc w:val="both"/>
        <w:rPr>
          <w:rFonts w:ascii="Times New Roman" w:hAnsi="Times New Roman"/>
          <w:color w:val="000000"/>
          <w:sz w:val="22"/>
          <w:szCs w:val="22"/>
        </w:rPr>
      </w:pPr>
      <w:r w:rsidRPr="00643346">
        <w:rPr>
          <w:rFonts w:ascii="Times New Roman" w:hAnsi="Times New Roman"/>
          <w:color w:val="000000"/>
          <w:sz w:val="22"/>
          <w:szCs w:val="22"/>
        </w:rPr>
        <w:t xml:space="preserve">či je </w:t>
      </w:r>
      <w:proofErr w:type="spellStart"/>
      <w:r w:rsidRPr="00643346">
        <w:rPr>
          <w:rFonts w:ascii="Times New Roman" w:hAnsi="Times New Roman"/>
          <w:color w:val="000000"/>
          <w:sz w:val="22"/>
          <w:szCs w:val="22"/>
        </w:rPr>
        <w:t>mikro</w:t>
      </w:r>
      <w:proofErr w:type="spellEnd"/>
      <w:r w:rsidRPr="00643346">
        <w:rPr>
          <w:rFonts w:ascii="Times New Roman" w:hAnsi="Times New Roman"/>
          <w:color w:val="000000"/>
          <w:sz w:val="22"/>
          <w:szCs w:val="22"/>
        </w:rPr>
        <w:t xml:space="preserve">, malým alebo stredným podnikom, veľkým podnikom podľa </w:t>
      </w:r>
      <w:r w:rsidR="00643346" w:rsidRPr="00643346">
        <w:rPr>
          <w:rFonts w:ascii="Times New Roman" w:hAnsi="Times New Roman"/>
          <w:color w:val="000000"/>
          <w:sz w:val="22"/>
          <w:szCs w:val="22"/>
        </w:rPr>
        <w:t>p</w:t>
      </w:r>
      <w:r w:rsidRPr="00643346">
        <w:rPr>
          <w:rFonts w:ascii="Times New Roman" w:hAnsi="Times New Roman"/>
          <w:color w:val="000000"/>
          <w:sz w:val="22"/>
          <w:szCs w:val="22"/>
        </w:rPr>
        <w:t>rílohy</w:t>
      </w:r>
      <w:r w:rsidR="00643346" w:rsidRPr="00643346">
        <w:rPr>
          <w:rFonts w:ascii="Times New Roman" w:hAnsi="Times New Roman"/>
          <w:color w:val="000000"/>
          <w:sz w:val="22"/>
          <w:szCs w:val="22"/>
        </w:rPr>
        <w:t xml:space="preserve"> č. 1 </w:t>
      </w:r>
      <w:r w:rsidR="00985D4B">
        <w:rPr>
          <w:rFonts w:ascii="Times New Roman" w:hAnsi="Times New Roman"/>
          <w:color w:val="000000" w:themeColor="text1"/>
          <w:sz w:val="22"/>
          <w:szCs w:val="22"/>
        </w:rPr>
        <w:t>schémy, ktorá tvorí prílohu</w:t>
      </w:r>
      <w:r w:rsidR="00985D4B" w:rsidRPr="000174C8">
        <w:rPr>
          <w:rFonts w:ascii="Times New Roman" w:hAnsi="Times New Roman"/>
          <w:color w:val="000000" w:themeColor="text1"/>
          <w:sz w:val="22"/>
          <w:szCs w:val="22"/>
        </w:rPr>
        <w:t xml:space="preserve"> tejto výzvy</w:t>
      </w:r>
      <w:r w:rsidRPr="00643346">
        <w:rPr>
          <w:rFonts w:ascii="Times New Roman" w:hAnsi="Times New Roman"/>
          <w:color w:val="000000"/>
          <w:sz w:val="22"/>
          <w:szCs w:val="22"/>
        </w:rPr>
        <w:t xml:space="preserve">, </w:t>
      </w:r>
    </w:p>
    <w:p w14:paraId="4C27ABD8" w14:textId="77777777" w:rsidR="00A341F2" w:rsidRPr="00270CAE" w:rsidRDefault="00A341F2" w:rsidP="00175A8E">
      <w:pPr>
        <w:widowControl w:val="0"/>
        <w:numPr>
          <w:ilvl w:val="1"/>
          <w:numId w:val="23"/>
        </w:numPr>
        <w:adjustRightInd w:val="0"/>
        <w:snapToGrid w:val="0"/>
        <w:spacing w:before="60" w:after="120" w:line="266" w:lineRule="auto"/>
        <w:ind w:right="-18"/>
        <w:jc w:val="both"/>
        <w:rPr>
          <w:rFonts w:ascii="Times New Roman" w:hAnsi="Times New Roman"/>
          <w:color w:val="000000"/>
          <w:sz w:val="22"/>
          <w:szCs w:val="22"/>
        </w:rPr>
      </w:pPr>
      <w:r w:rsidRPr="00270CAE">
        <w:rPr>
          <w:rFonts w:ascii="Times New Roman" w:hAnsi="Times New Roman"/>
          <w:sz w:val="22"/>
          <w:szCs w:val="22"/>
        </w:rPr>
        <w:t>ž</w:t>
      </w:r>
      <w:r w:rsidRPr="00270CAE">
        <w:rPr>
          <w:rFonts w:ascii="Times New Roman" w:hAnsi="Times New Roman"/>
          <w:color w:val="000000"/>
          <w:sz w:val="22"/>
          <w:szCs w:val="22"/>
        </w:rPr>
        <w:t>e sa voči nemu nenárokuje vrátenie pomoci na základe predchádzajúceho</w:t>
      </w:r>
      <w:r w:rsidRPr="00270CAE">
        <w:rPr>
          <w:rFonts w:ascii="Times New Roman" w:hAnsi="Times New Roman"/>
          <w:sz w:val="22"/>
          <w:szCs w:val="22"/>
        </w:rPr>
        <w:t xml:space="preserve"> </w:t>
      </w:r>
      <w:r w:rsidRPr="00270CAE">
        <w:rPr>
          <w:rFonts w:ascii="Times New Roman" w:hAnsi="Times New Roman"/>
          <w:color w:val="000000"/>
          <w:sz w:val="22"/>
          <w:szCs w:val="22"/>
        </w:rPr>
        <w:t xml:space="preserve">rozhodnutia Európskej komisie, ktorým bola poskytnutá pomoc označená za neoprávnenú a nezlučiteľnú s vnútorným trhom, </w:t>
      </w:r>
    </w:p>
    <w:p w14:paraId="28F86BC4" w14:textId="77777777" w:rsidR="00A341F2" w:rsidRPr="00270CAE" w:rsidRDefault="00A341F2" w:rsidP="00175A8E">
      <w:pPr>
        <w:widowControl w:val="0"/>
        <w:numPr>
          <w:ilvl w:val="1"/>
          <w:numId w:val="23"/>
        </w:numPr>
        <w:adjustRightInd w:val="0"/>
        <w:snapToGrid w:val="0"/>
        <w:spacing w:before="60" w:after="120" w:line="266" w:lineRule="auto"/>
        <w:ind w:right="-18"/>
        <w:jc w:val="both"/>
        <w:rPr>
          <w:rFonts w:ascii="Times New Roman" w:hAnsi="Times New Roman"/>
          <w:color w:val="000000"/>
          <w:sz w:val="22"/>
          <w:szCs w:val="22"/>
        </w:rPr>
      </w:pPr>
      <w:r w:rsidRPr="3797CBD3">
        <w:rPr>
          <w:rFonts w:ascii="Times New Roman" w:hAnsi="Times New Roman"/>
          <w:color w:val="000000" w:themeColor="text1"/>
          <w:sz w:val="22"/>
          <w:szCs w:val="22"/>
        </w:rPr>
        <w:t xml:space="preserve">či mu bola poskytnutá pomoc v rámci opatrení súvisiacich s COVID-19,  </w:t>
      </w:r>
    </w:p>
    <w:p w14:paraId="5D4B0010" w14:textId="39FFD351" w:rsidR="00A341F2" w:rsidRPr="00270CAE" w:rsidRDefault="00A341F2" w:rsidP="00175A8E">
      <w:pPr>
        <w:widowControl w:val="0"/>
        <w:numPr>
          <w:ilvl w:val="1"/>
          <w:numId w:val="23"/>
        </w:numPr>
        <w:adjustRightInd w:val="0"/>
        <w:snapToGrid w:val="0"/>
        <w:spacing w:before="60" w:after="120" w:line="266" w:lineRule="auto"/>
        <w:ind w:right="-18"/>
        <w:jc w:val="both"/>
        <w:rPr>
          <w:rFonts w:ascii="Times New Roman" w:hAnsi="Times New Roman"/>
          <w:color w:val="000000"/>
          <w:sz w:val="22"/>
          <w:szCs w:val="22"/>
        </w:rPr>
      </w:pPr>
      <w:r w:rsidRPr="3D83CED4">
        <w:rPr>
          <w:rFonts w:ascii="Times New Roman" w:hAnsi="Times New Roman"/>
          <w:color w:val="000000" w:themeColor="text1"/>
          <w:sz w:val="22"/>
          <w:szCs w:val="22"/>
        </w:rPr>
        <w:t xml:space="preserve">či v čase predloženia žiadosti o </w:t>
      </w:r>
      <w:r w:rsidR="007A756D">
        <w:rPr>
          <w:rFonts w:ascii="Times New Roman" w:hAnsi="Times New Roman"/>
          <w:color w:val="000000" w:themeColor="text1"/>
          <w:sz w:val="22"/>
          <w:szCs w:val="22"/>
        </w:rPr>
        <w:t>fina</w:t>
      </w:r>
      <w:r w:rsidR="00535ABA">
        <w:rPr>
          <w:rFonts w:ascii="Times New Roman" w:hAnsi="Times New Roman"/>
          <w:color w:val="000000" w:themeColor="text1"/>
          <w:sz w:val="22"/>
          <w:szCs w:val="22"/>
        </w:rPr>
        <w:t>nčný príspevok</w:t>
      </w:r>
      <w:r w:rsidR="007A756D" w:rsidRPr="3D83CED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3D83CED4">
        <w:rPr>
          <w:rFonts w:ascii="Times New Roman" w:hAnsi="Times New Roman"/>
          <w:color w:val="000000" w:themeColor="text1"/>
          <w:sz w:val="22"/>
          <w:szCs w:val="22"/>
        </w:rPr>
        <w:t xml:space="preserve">nežiada o inú minimálnu pomoc u iného  poskytovateľa. Ak žiadateľ takúto žiadosť predloží v čase posudzovania žiadosti podľa tejto výzvy, bude o tejto skutočnosti informovať poskytovateľa, </w:t>
      </w:r>
    </w:p>
    <w:p w14:paraId="1A238330" w14:textId="49E4FA8C" w:rsidR="00F81B9C" w:rsidRPr="00A272AD" w:rsidRDefault="00A341F2" w:rsidP="00175A8E">
      <w:pPr>
        <w:widowControl w:val="0"/>
        <w:numPr>
          <w:ilvl w:val="1"/>
          <w:numId w:val="23"/>
        </w:numPr>
        <w:adjustRightInd w:val="0"/>
        <w:snapToGrid w:val="0"/>
        <w:spacing w:before="60" w:after="120" w:line="266" w:lineRule="auto"/>
        <w:ind w:right="-18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3D83CED4">
        <w:rPr>
          <w:rFonts w:ascii="Times New Roman" w:hAnsi="Times New Roman"/>
          <w:color w:val="000000" w:themeColor="text1"/>
          <w:sz w:val="22"/>
          <w:szCs w:val="22"/>
        </w:rPr>
        <w:t>že jeho ekonomické činnosti</w:t>
      </w:r>
      <w:r w:rsidR="00F81B9C" w:rsidRPr="00F81B9C">
        <w:rPr>
          <w:rFonts w:ascii="Times New Roman" w:hAnsi="Times New Roman"/>
          <w:color w:val="000000" w:themeColor="text1"/>
          <w:sz w:val="22"/>
          <w:szCs w:val="22"/>
        </w:rPr>
        <w:t>:</w:t>
      </w:r>
    </w:p>
    <w:p w14:paraId="01D5F4EA" w14:textId="38C93723" w:rsidR="001E0D09" w:rsidRPr="001E0D09" w:rsidRDefault="00A341F2" w:rsidP="00175A8E">
      <w:pPr>
        <w:pStyle w:val="Odsekzoznamu"/>
        <w:numPr>
          <w:ilvl w:val="0"/>
          <w:numId w:val="25"/>
        </w:numPr>
        <w:snapToGrid w:val="0"/>
        <w:spacing w:before="60" w:after="120" w:line="266" w:lineRule="auto"/>
        <w:ind w:hanging="357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3D83CED4">
        <w:rPr>
          <w:rFonts w:ascii="Times New Roman" w:hAnsi="Times New Roman"/>
          <w:color w:val="000000" w:themeColor="text1"/>
          <w:sz w:val="22"/>
          <w:szCs w:val="22"/>
        </w:rPr>
        <w:t>spadajú</w:t>
      </w:r>
      <w:r w:rsidRPr="001E0D0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3D83CED4">
        <w:rPr>
          <w:rFonts w:ascii="Times New Roman" w:hAnsi="Times New Roman"/>
          <w:color w:val="000000" w:themeColor="text1"/>
          <w:sz w:val="22"/>
          <w:szCs w:val="22"/>
        </w:rPr>
        <w:t xml:space="preserve">do oprávnených ekonomických činností definovaných v </w:t>
      </w:r>
      <w:r w:rsidR="003011AF" w:rsidRPr="3D83CED4">
        <w:rPr>
          <w:rFonts w:ascii="Times New Roman" w:hAnsi="Times New Roman"/>
          <w:color w:val="000000" w:themeColor="text1"/>
          <w:sz w:val="22"/>
          <w:szCs w:val="22"/>
        </w:rPr>
        <w:t>p</w:t>
      </w:r>
      <w:r w:rsidRPr="3D83CED4">
        <w:rPr>
          <w:rFonts w:ascii="Times New Roman" w:hAnsi="Times New Roman"/>
          <w:color w:val="000000" w:themeColor="text1"/>
          <w:sz w:val="22"/>
          <w:szCs w:val="22"/>
        </w:rPr>
        <w:t xml:space="preserve">rílohe č. </w:t>
      </w:r>
      <w:r w:rsidR="001E0D09" w:rsidRPr="001E0D09">
        <w:rPr>
          <w:rFonts w:ascii="Times New Roman" w:hAnsi="Times New Roman"/>
          <w:color w:val="000000" w:themeColor="text1"/>
          <w:sz w:val="22"/>
          <w:szCs w:val="22"/>
        </w:rPr>
        <w:t xml:space="preserve">2 </w:t>
      </w:r>
      <w:r w:rsidR="009A0CBD">
        <w:rPr>
          <w:rFonts w:ascii="Times New Roman" w:hAnsi="Times New Roman" w:cs="Times New Roman"/>
          <w:color w:val="000000" w:themeColor="text1"/>
          <w:sz w:val="22"/>
          <w:szCs w:val="22"/>
        </w:rPr>
        <w:t>schémy, ktorá tvorí prílohu</w:t>
      </w:r>
      <w:r w:rsidR="001E0D09" w:rsidRPr="000174C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tejto výzvy</w:t>
      </w:r>
      <w:r w:rsidR="00AF4B7F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1E0D09" w:rsidRPr="001E0D09">
        <w:rPr>
          <w:rFonts w:ascii="Times New Roman" w:hAnsi="Times New Roman"/>
          <w:color w:val="000000" w:themeColor="text1"/>
          <w:sz w:val="22"/>
          <w:szCs w:val="22"/>
        </w:rPr>
        <w:t xml:space="preserve"> alebo</w:t>
      </w:r>
    </w:p>
    <w:p w14:paraId="214E590E" w14:textId="36AE024B" w:rsidR="00A341F2" w:rsidRPr="00270CAE" w:rsidRDefault="00EE4981" w:rsidP="00175A8E">
      <w:pPr>
        <w:pStyle w:val="Odsekzoznamu"/>
        <w:widowControl w:val="0"/>
        <w:numPr>
          <w:ilvl w:val="0"/>
          <w:numId w:val="25"/>
        </w:numPr>
        <w:adjustRightInd w:val="0"/>
        <w:snapToGrid w:val="0"/>
        <w:spacing w:before="60" w:after="120" w:line="266" w:lineRule="auto"/>
        <w:ind w:right="-18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E4981">
        <w:rPr>
          <w:rFonts w:ascii="Times New Roman" w:hAnsi="Times New Roman"/>
          <w:color w:val="000000" w:themeColor="text1"/>
          <w:sz w:val="22"/>
          <w:szCs w:val="22"/>
        </w:rPr>
        <w:t xml:space="preserve">majú iné SK-NACE ako je uvedené v prílohe č. 2 </w:t>
      </w:r>
      <w:r w:rsidR="005E14D4">
        <w:rPr>
          <w:rFonts w:ascii="Times New Roman" w:hAnsi="Times New Roman" w:cs="Times New Roman"/>
          <w:color w:val="000000" w:themeColor="text1"/>
          <w:sz w:val="22"/>
          <w:szCs w:val="22"/>
        </w:rPr>
        <w:t>schémy, ktorá tvorí prílohu</w:t>
      </w:r>
      <w:r w:rsidRPr="000174C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tejto výzvy</w:t>
      </w:r>
      <w:r w:rsidRPr="00EE4981">
        <w:rPr>
          <w:rFonts w:ascii="Times New Roman" w:hAnsi="Times New Roman"/>
          <w:color w:val="000000" w:themeColor="text1"/>
          <w:sz w:val="22"/>
          <w:szCs w:val="22"/>
        </w:rPr>
        <w:t xml:space="preserve"> a v takom prípade preukáže prevádzkovanie športovej infraštruktúry, na ktorú je možné čerpať pomoc podľa tejto výzvy, predložením zriaďovacej listiny, zakladateľských dokumentov, kde bude táto činnosť uvedená a/ alebo zápis predmetu činností v</w:t>
      </w:r>
      <w:r w:rsidR="00150CBD">
        <w:rPr>
          <w:rFonts w:ascii="Times New Roman" w:hAnsi="Times New Roman"/>
          <w:color w:val="000000" w:themeColor="text1"/>
          <w:sz w:val="22"/>
          <w:szCs w:val="22"/>
        </w:rPr>
        <w:t> </w:t>
      </w:r>
      <w:r w:rsidRPr="00EE4981">
        <w:rPr>
          <w:rFonts w:ascii="Times New Roman" w:hAnsi="Times New Roman"/>
          <w:color w:val="000000" w:themeColor="text1"/>
          <w:sz w:val="22"/>
          <w:szCs w:val="22"/>
        </w:rPr>
        <w:t>živnostenskom</w:t>
      </w:r>
      <w:r w:rsidR="00150CBD">
        <w:rPr>
          <w:rFonts w:ascii="Times New Roman" w:hAnsi="Times New Roman"/>
          <w:color w:val="000000" w:themeColor="text1"/>
          <w:sz w:val="22"/>
          <w:szCs w:val="22"/>
        </w:rPr>
        <w:t xml:space="preserve"> registri</w:t>
      </w:r>
      <w:r w:rsidRPr="00EE4981">
        <w:rPr>
          <w:rFonts w:ascii="Times New Roman" w:hAnsi="Times New Roman"/>
          <w:color w:val="000000" w:themeColor="text1"/>
          <w:sz w:val="22"/>
          <w:szCs w:val="22"/>
        </w:rPr>
        <w:t xml:space="preserve"> alebo obchodnom registri a následne s tým súvisiace účtovné vykázanie nákladov na ten predmet oddeleným sledovaním (účtovnými závierkami, daňovými priznaniami, inými účtovnými podkladmi)</w:t>
      </w:r>
      <w:r w:rsidR="00A341F2" w:rsidRPr="00C50978">
        <w:rPr>
          <w:rFonts w:ascii="Times New Roman" w:hAnsi="Times New Roman"/>
          <w:color w:val="000000" w:themeColor="text1"/>
          <w:sz w:val="22"/>
          <w:szCs w:val="22"/>
        </w:rPr>
        <w:t>,</w:t>
      </w:r>
    </w:p>
    <w:p w14:paraId="255A0D06" w14:textId="53ABFC05" w:rsidR="009862F1" w:rsidRPr="00E814C4" w:rsidRDefault="00A341F2" w:rsidP="00175A8E">
      <w:pPr>
        <w:widowControl w:val="0"/>
        <w:numPr>
          <w:ilvl w:val="1"/>
          <w:numId w:val="23"/>
        </w:numPr>
        <w:adjustRightInd w:val="0"/>
        <w:snapToGrid w:val="0"/>
        <w:spacing w:before="60" w:after="120" w:line="266" w:lineRule="auto"/>
        <w:ind w:right="-18"/>
        <w:jc w:val="both"/>
        <w:rPr>
          <w:rFonts w:ascii="Times New Roman" w:hAnsi="Times New Roman"/>
          <w:color w:val="000000"/>
          <w:sz w:val="22"/>
          <w:szCs w:val="22"/>
        </w:rPr>
      </w:pPr>
      <w:r w:rsidRPr="38E43640">
        <w:rPr>
          <w:rFonts w:ascii="Times New Roman" w:hAnsi="Times New Roman"/>
          <w:color w:val="000000" w:themeColor="text1"/>
          <w:sz w:val="22"/>
          <w:szCs w:val="22"/>
        </w:rPr>
        <w:t xml:space="preserve">že výška minimálnej pomoci nepresahuje výšku nekrytých fixných nákladov </w:t>
      </w:r>
      <w:r w:rsidRPr="00F15E3D">
        <w:rPr>
          <w:rFonts w:ascii="Times New Roman" w:hAnsi="Times New Roman"/>
          <w:color w:val="000000" w:themeColor="text1"/>
          <w:sz w:val="22"/>
          <w:szCs w:val="22"/>
        </w:rPr>
        <w:t xml:space="preserve">podľa </w:t>
      </w:r>
      <w:r w:rsidR="00094A45">
        <w:rPr>
          <w:rFonts w:ascii="Times New Roman" w:hAnsi="Times New Roman"/>
          <w:color w:val="000000" w:themeColor="text1"/>
          <w:sz w:val="22"/>
          <w:szCs w:val="22"/>
        </w:rPr>
        <w:t>článku</w:t>
      </w:r>
      <w:r w:rsidRPr="00F15E3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F15E3D" w:rsidRPr="00F15E3D">
        <w:rPr>
          <w:rFonts w:ascii="Times New Roman" w:hAnsi="Times New Roman"/>
          <w:color w:val="000000" w:themeColor="text1"/>
          <w:sz w:val="22"/>
          <w:szCs w:val="22"/>
        </w:rPr>
        <w:t>8</w:t>
      </w:r>
      <w:r w:rsidRPr="00F15E3D">
        <w:rPr>
          <w:rFonts w:ascii="Times New Roman" w:hAnsi="Times New Roman"/>
          <w:color w:val="000000" w:themeColor="text1"/>
          <w:sz w:val="22"/>
          <w:szCs w:val="22"/>
        </w:rPr>
        <w:t xml:space="preserve"> tejto výzvy</w:t>
      </w:r>
      <w:r w:rsidRPr="38E43640">
        <w:rPr>
          <w:rFonts w:ascii="Times New Roman" w:hAnsi="Times New Roman"/>
          <w:color w:val="000000" w:themeColor="text1"/>
          <w:sz w:val="22"/>
          <w:szCs w:val="22"/>
        </w:rPr>
        <w:t xml:space="preserve"> a že v lehote do troch mesiacov odo dňa poskytnutia  minimálnej pomoci (i) overí, či došlo k poskytnutiu nadmernej pomoci podľa </w:t>
      </w:r>
      <w:r w:rsidR="00094A45">
        <w:rPr>
          <w:rFonts w:ascii="Times New Roman" w:hAnsi="Times New Roman"/>
          <w:color w:val="000000" w:themeColor="text1"/>
          <w:sz w:val="22"/>
          <w:szCs w:val="22"/>
        </w:rPr>
        <w:t>článku</w:t>
      </w:r>
      <w:r w:rsidRPr="00F15E3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F15E3D" w:rsidRPr="00F15E3D">
        <w:rPr>
          <w:rFonts w:ascii="Times New Roman" w:hAnsi="Times New Roman"/>
          <w:color w:val="000000" w:themeColor="text1"/>
          <w:sz w:val="22"/>
          <w:szCs w:val="22"/>
        </w:rPr>
        <w:t>8</w:t>
      </w:r>
      <w:r w:rsidRPr="00F15E3D">
        <w:rPr>
          <w:rFonts w:ascii="Times New Roman" w:hAnsi="Times New Roman"/>
          <w:color w:val="000000" w:themeColor="text1"/>
          <w:sz w:val="22"/>
          <w:szCs w:val="22"/>
        </w:rPr>
        <w:t xml:space="preserve"> tejto výzvy,</w:t>
      </w:r>
      <w:r w:rsidRPr="38E43640">
        <w:rPr>
          <w:rFonts w:ascii="Times New Roman" w:hAnsi="Times New Roman"/>
          <w:color w:val="000000" w:themeColor="text1"/>
          <w:sz w:val="22"/>
          <w:szCs w:val="22"/>
        </w:rPr>
        <w:t xml:space="preserve"> (ii) písomne informuje poskytovateľa o tom či došlo alebo nedošlo k poskytnutiu nadmernej pomoci, ako aj o výške nadmernej pomoci a (iii) poskytovateľovi vráti akúkoľvek nadmernú pomoc</w:t>
      </w:r>
      <w:r w:rsidR="001E228B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4E3ACA78" w14:textId="46955BD4" w:rsidR="00472326" w:rsidRPr="00E814C4" w:rsidRDefault="004C7C02" w:rsidP="00175A8E">
      <w:pPr>
        <w:pStyle w:val="Zhodnotenie"/>
        <w:numPr>
          <w:ilvl w:val="0"/>
          <w:numId w:val="6"/>
        </w:numPr>
        <w:shd w:val="clear" w:color="auto" w:fill="B8CCE4"/>
        <w:adjustRightInd w:val="0"/>
        <w:snapToGrid w:val="0"/>
        <w:spacing w:before="60" w:after="120" w:line="266" w:lineRule="auto"/>
        <w:ind w:left="0" w:firstLine="0"/>
        <w:rPr>
          <w:rFonts w:ascii="Times New Roman" w:hAnsi="Times New Roman" w:cs="Times New Roman"/>
          <w:b/>
          <w:caps/>
          <w:sz w:val="22"/>
          <w:szCs w:val="22"/>
        </w:rPr>
      </w:pPr>
      <w:r w:rsidRPr="00270CAE">
        <w:rPr>
          <w:rFonts w:ascii="Times New Roman" w:hAnsi="Times New Roman" w:cs="Times New Roman"/>
          <w:b/>
          <w:caps/>
          <w:sz w:val="22"/>
          <w:szCs w:val="22"/>
        </w:rPr>
        <w:t xml:space="preserve">Spôsob </w:t>
      </w:r>
      <w:r w:rsidR="00EF621E">
        <w:rPr>
          <w:rFonts w:ascii="Times New Roman" w:hAnsi="Times New Roman" w:cs="Times New Roman"/>
          <w:b/>
          <w:caps/>
          <w:sz w:val="22"/>
          <w:szCs w:val="22"/>
        </w:rPr>
        <w:t>doručenia</w:t>
      </w:r>
      <w:r w:rsidRPr="00270CAE">
        <w:rPr>
          <w:rFonts w:ascii="Times New Roman" w:hAnsi="Times New Roman" w:cs="Times New Roman"/>
          <w:b/>
          <w:caps/>
          <w:sz w:val="22"/>
          <w:szCs w:val="22"/>
        </w:rPr>
        <w:t xml:space="preserve"> žiadost</w:t>
      </w:r>
      <w:r w:rsidR="00EF621E">
        <w:rPr>
          <w:rFonts w:ascii="Times New Roman" w:hAnsi="Times New Roman" w:cs="Times New Roman"/>
          <w:b/>
          <w:caps/>
          <w:sz w:val="22"/>
          <w:szCs w:val="22"/>
        </w:rPr>
        <w:t>i</w:t>
      </w:r>
    </w:p>
    <w:p w14:paraId="5602FFE5" w14:textId="45D054A4" w:rsidR="002954B8" w:rsidRPr="003A00A6" w:rsidRDefault="00B749FA" w:rsidP="00175A8E">
      <w:pPr>
        <w:pStyle w:val="Odsekzoznamu"/>
        <w:numPr>
          <w:ilvl w:val="0"/>
          <w:numId w:val="19"/>
        </w:numPr>
        <w:suppressAutoHyphens w:val="0"/>
        <w:adjustRightInd w:val="0"/>
        <w:snapToGrid w:val="0"/>
        <w:spacing w:before="60" w:after="120" w:line="266" w:lineRule="auto"/>
        <w:ind w:left="426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  <w:lang w:eastAsia="sk-SK"/>
        </w:rPr>
      </w:pPr>
      <w:r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Žiadateľ je povinný </w:t>
      </w:r>
      <w:r w:rsidR="0087330B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vyplniť </w:t>
      </w:r>
      <w:r w:rsidR="005E2BA4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a odoslať formulár </w:t>
      </w:r>
      <w:r w:rsidR="0087330B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>žiados</w:t>
      </w:r>
      <w:r w:rsidR="005E2BA4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>ti</w:t>
      </w:r>
      <w:r w:rsidR="0087330B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 </w:t>
      </w:r>
      <w:r w:rsidR="006B1D46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vrátane všetkých príloh </w:t>
      </w:r>
      <w:r w:rsidR="007674D1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formou elektronického formulára </w:t>
      </w:r>
      <w:r w:rsidR="00BA4ADB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>prostredníctvom</w:t>
      </w:r>
      <w:r w:rsidR="00481BD9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 registračného</w:t>
      </w:r>
      <w:r w:rsidR="00BA4ADB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 systému fnps.egrant.sk</w:t>
      </w:r>
      <w:r w:rsidR="00CC3288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 podľa odseku 4</w:t>
      </w:r>
      <w:r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. </w:t>
      </w:r>
      <w:r w:rsidR="00221B3F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 </w:t>
      </w:r>
      <w:r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 </w:t>
      </w:r>
    </w:p>
    <w:p w14:paraId="548F43CA" w14:textId="1D01ACA9" w:rsidR="00BA4ADB" w:rsidRPr="003A00A6" w:rsidRDefault="0087330B" w:rsidP="00175A8E">
      <w:pPr>
        <w:pStyle w:val="Odsekzoznamu"/>
        <w:numPr>
          <w:ilvl w:val="0"/>
          <w:numId w:val="19"/>
        </w:numPr>
        <w:suppressAutoHyphens w:val="0"/>
        <w:adjustRightInd w:val="0"/>
        <w:snapToGrid w:val="0"/>
        <w:spacing w:before="60" w:after="120" w:line="266" w:lineRule="auto"/>
        <w:ind w:left="426"/>
        <w:contextualSpacing w:val="0"/>
        <w:jc w:val="both"/>
        <w:rPr>
          <w:rFonts w:ascii="Times New Roman" w:hAnsi="Times New Roman"/>
          <w:color w:val="000000"/>
          <w:sz w:val="22"/>
          <w:szCs w:val="22"/>
          <w:lang w:eastAsia="sk-SK"/>
        </w:rPr>
      </w:pPr>
      <w:r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>Ž</w:t>
      </w:r>
      <w:r w:rsidR="00B749FA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iadateľ </w:t>
      </w:r>
      <w:r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je zároveň </w:t>
      </w:r>
      <w:r w:rsidR="00B749FA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povinný predložiť </w:t>
      </w:r>
      <w:r w:rsidR="002954B8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>takto vyplnen</w:t>
      </w:r>
      <w:r w:rsidR="00DF2027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>ú</w:t>
      </w:r>
      <w:r w:rsidR="002954B8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 </w:t>
      </w:r>
      <w:r w:rsidR="00156E53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>a odoslan</w:t>
      </w:r>
      <w:r w:rsidR="00DF2027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>ú</w:t>
      </w:r>
      <w:r w:rsidR="00156E53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 </w:t>
      </w:r>
      <w:r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>žiados</w:t>
      </w:r>
      <w:r w:rsidR="00DF2027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>ť</w:t>
      </w:r>
      <w:r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 </w:t>
      </w:r>
      <w:r w:rsidR="00B530B0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bez </w:t>
      </w:r>
      <w:r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>všetkých príloh v</w:t>
      </w:r>
      <w:r w:rsidR="00B749FA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> </w:t>
      </w:r>
      <w:r w:rsidR="006B1D46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písomnej </w:t>
      </w:r>
      <w:r w:rsidR="00B749FA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>forme</w:t>
      </w:r>
      <w:r w:rsidR="007D580C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 </w:t>
      </w:r>
      <w:r w:rsidR="00C635AA" w:rsidRPr="00991C30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podľa odseku </w:t>
      </w:r>
      <w:r w:rsidR="00C146E1" w:rsidRPr="00991C30">
        <w:rPr>
          <w:rFonts w:ascii="Times New Roman" w:hAnsi="Times New Roman"/>
          <w:color w:val="000000" w:themeColor="text1"/>
          <w:sz w:val="22"/>
          <w:szCs w:val="22"/>
          <w:lang w:eastAsia="sk-SK"/>
        </w:rPr>
        <w:t>5</w:t>
      </w:r>
      <w:r w:rsidR="00C635AA" w:rsidRPr="00991C30">
        <w:rPr>
          <w:rFonts w:ascii="Times New Roman" w:hAnsi="Times New Roman"/>
          <w:color w:val="000000" w:themeColor="text1"/>
          <w:sz w:val="22"/>
          <w:szCs w:val="22"/>
          <w:lang w:eastAsia="sk-SK"/>
        </w:rPr>
        <w:t>.</w:t>
      </w:r>
      <w:r w:rsidR="00C635AA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 </w:t>
      </w:r>
    </w:p>
    <w:p w14:paraId="59E0CF35" w14:textId="5F85960E" w:rsidR="00BB340E" w:rsidRPr="003A00A6" w:rsidRDefault="3C4AF8E6" w:rsidP="00175A8E">
      <w:pPr>
        <w:pStyle w:val="Odsekzoznamu"/>
        <w:numPr>
          <w:ilvl w:val="0"/>
          <w:numId w:val="19"/>
        </w:numPr>
        <w:suppressAutoHyphens w:val="0"/>
        <w:adjustRightInd w:val="0"/>
        <w:snapToGrid w:val="0"/>
        <w:spacing w:before="60" w:after="120" w:line="266" w:lineRule="auto"/>
        <w:ind w:left="426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  <w:lang w:eastAsia="sk-SK"/>
        </w:rPr>
      </w:pPr>
      <w:r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lastRenderedPageBreak/>
        <w:t xml:space="preserve">Najneskorší termín na </w:t>
      </w:r>
      <w:r w:rsidR="00B749FA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>predloženie</w:t>
      </w:r>
      <w:r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 žiadosti </w:t>
      </w:r>
      <w:r w:rsidR="0016182E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prostredníctvom </w:t>
      </w:r>
      <w:r w:rsidR="00E337A0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registračného </w:t>
      </w:r>
      <w:r w:rsidR="0016182E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>systému fnps.egrant.sk</w:t>
      </w:r>
      <w:r w:rsidR="00D10E98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>,</w:t>
      </w:r>
      <w:r w:rsidR="0016182E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 ako aj </w:t>
      </w:r>
      <w:r w:rsidR="00D10E98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>v </w:t>
      </w:r>
      <w:r w:rsidR="00D2022A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písomnej </w:t>
      </w:r>
      <w:r w:rsidR="00D10E98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>forme</w:t>
      </w:r>
      <w:r w:rsidR="00D2022A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 (poštou alebo</w:t>
      </w:r>
      <w:r w:rsidR="00B16E58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 </w:t>
      </w:r>
      <w:r w:rsidR="007F003A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>prostredníctvom elektronickej schránky</w:t>
      </w:r>
      <w:r w:rsidR="00D2022A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>)</w:t>
      </w:r>
      <w:r w:rsidR="007F003A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 </w:t>
      </w:r>
      <w:r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>je</w:t>
      </w:r>
      <w:r w:rsidR="35E46282" w:rsidRPr="003A00A6">
        <w:rPr>
          <w:rFonts w:ascii="Times New Roman" w:hAnsi="Times New Roman"/>
          <w:sz w:val="22"/>
          <w:szCs w:val="22"/>
        </w:rPr>
        <w:t xml:space="preserve"> </w:t>
      </w:r>
      <w:r w:rsidR="001070D7" w:rsidRPr="005A0926">
        <w:rPr>
          <w:rFonts w:ascii="Times New Roman" w:hAnsi="Times New Roman"/>
          <w:b/>
          <w:bCs/>
          <w:sz w:val="22"/>
          <w:szCs w:val="22"/>
        </w:rPr>
        <w:t>31</w:t>
      </w:r>
      <w:r w:rsidR="35E46282" w:rsidRPr="005A0926">
        <w:rPr>
          <w:rFonts w:ascii="Times New Roman" w:hAnsi="Times New Roman"/>
          <w:b/>
          <w:bCs/>
          <w:sz w:val="22"/>
          <w:szCs w:val="22"/>
        </w:rPr>
        <w:t>.</w:t>
      </w:r>
      <w:r w:rsidR="001070D7" w:rsidRPr="005A0926">
        <w:rPr>
          <w:rFonts w:ascii="Times New Roman" w:hAnsi="Times New Roman"/>
          <w:b/>
          <w:bCs/>
          <w:sz w:val="22"/>
          <w:szCs w:val="22"/>
        </w:rPr>
        <w:t>05</w:t>
      </w:r>
      <w:r w:rsidR="35E46282" w:rsidRPr="005A0926">
        <w:rPr>
          <w:rFonts w:ascii="Times New Roman" w:hAnsi="Times New Roman"/>
          <w:b/>
          <w:sz w:val="22"/>
          <w:szCs w:val="22"/>
        </w:rPr>
        <w:t>.202</w:t>
      </w:r>
      <w:r w:rsidR="00026329" w:rsidRPr="005A0926">
        <w:rPr>
          <w:rFonts w:ascii="Times New Roman" w:hAnsi="Times New Roman"/>
          <w:b/>
          <w:sz w:val="22"/>
          <w:szCs w:val="22"/>
        </w:rPr>
        <w:t>2</w:t>
      </w:r>
      <w:r w:rsidR="008B616A" w:rsidRPr="003A00A6">
        <w:rPr>
          <w:rFonts w:ascii="Times New Roman" w:hAnsi="Times New Roman"/>
          <w:sz w:val="22"/>
          <w:szCs w:val="22"/>
        </w:rPr>
        <w:t xml:space="preserve">. </w:t>
      </w:r>
      <w:r w:rsidR="008B616A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>Predloženie žiadosti iba jedným z uvedených spôsobov nie je postačujúce</w:t>
      </w:r>
      <w:r w:rsidR="00EA7A66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>, a takáto žiadosť nebude považovaná za predloženú</w:t>
      </w:r>
      <w:r w:rsidR="008B616A" w:rsidRPr="003A00A6">
        <w:rPr>
          <w:rFonts w:ascii="Times New Roman" w:hAnsi="Times New Roman"/>
          <w:color w:val="000000" w:themeColor="text1"/>
          <w:sz w:val="22"/>
          <w:szCs w:val="22"/>
          <w:lang w:eastAsia="sk-SK"/>
        </w:rPr>
        <w:t>.</w:t>
      </w:r>
    </w:p>
    <w:p w14:paraId="0A3D2CFD" w14:textId="4E02BB85" w:rsidR="00BA4ADB" w:rsidRPr="00BB340E" w:rsidRDefault="00BA4ADB" w:rsidP="00175A8E">
      <w:pPr>
        <w:pStyle w:val="Odsekzoznamu"/>
        <w:numPr>
          <w:ilvl w:val="0"/>
          <w:numId w:val="19"/>
        </w:numPr>
        <w:suppressAutoHyphens w:val="0"/>
        <w:adjustRightInd w:val="0"/>
        <w:snapToGrid w:val="0"/>
        <w:spacing w:before="60" w:after="120" w:line="266" w:lineRule="auto"/>
        <w:ind w:left="426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  <w:lang w:eastAsia="sk-SK"/>
        </w:rPr>
      </w:pPr>
      <w:r w:rsidRPr="00BB340E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>Postup pri predkladan</w:t>
      </w:r>
      <w:r w:rsidR="00766CC2" w:rsidRPr="00BB340E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>í</w:t>
      </w:r>
      <w:r w:rsidRPr="00BB340E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 xml:space="preserve"> žiadosti prostredníctvom systému fnps.egrant.sk</w:t>
      </w:r>
    </w:p>
    <w:p w14:paraId="2ACA8B10" w14:textId="77777777" w:rsidR="00B35824" w:rsidRPr="00B35824" w:rsidRDefault="00BB340E" w:rsidP="00B35824">
      <w:pPr>
        <w:pStyle w:val="Odsekzoznamu"/>
        <w:numPr>
          <w:ilvl w:val="0"/>
          <w:numId w:val="8"/>
        </w:numPr>
        <w:tabs>
          <w:tab w:val="clear" w:pos="720"/>
        </w:tabs>
        <w:suppressAutoHyphens w:val="0"/>
        <w:adjustRightInd w:val="0"/>
        <w:snapToGrid w:val="0"/>
        <w:spacing w:before="60" w:after="120" w:line="266" w:lineRule="auto"/>
        <w:ind w:left="851"/>
        <w:contextualSpacing w:val="0"/>
        <w:jc w:val="both"/>
        <w:rPr>
          <w:rFonts w:ascii="Times New Roman" w:hAnsi="Times New Roman"/>
          <w:color w:val="000000"/>
          <w:sz w:val="22"/>
          <w:szCs w:val="22"/>
          <w:lang w:eastAsia="sk-SK"/>
        </w:rPr>
      </w:pPr>
      <w:r>
        <w:rPr>
          <w:rFonts w:ascii="Times New Roman" w:hAnsi="Times New Roman"/>
          <w:color w:val="000000" w:themeColor="text1"/>
          <w:sz w:val="22"/>
          <w:szCs w:val="22"/>
          <w:lang w:eastAsia="sk-SK"/>
        </w:rPr>
        <w:t>ž</w:t>
      </w:r>
      <w:r w:rsidR="00BA4ADB" w:rsidRPr="00BB340E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iadateľ </w:t>
      </w:r>
      <w:r w:rsidR="361C4B24" w:rsidRPr="00BB340E">
        <w:rPr>
          <w:rFonts w:ascii="Times New Roman" w:hAnsi="Times New Roman"/>
          <w:color w:val="000000" w:themeColor="text1"/>
          <w:sz w:val="22"/>
          <w:szCs w:val="22"/>
          <w:lang w:eastAsia="sk-SK"/>
        </w:rPr>
        <w:t>sa</w:t>
      </w:r>
      <w:r w:rsidR="003B480A" w:rsidRPr="00BB340E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 zaregistruje alebo prihlási</w:t>
      </w:r>
      <w:r w:rsidR="361C4B24" w:rsidRPr="00BB340E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 </w:t>
      </w:r>
      <w:r w:rsidR="00BA4ADB" w:rsidRPr="00BB340E">
        <w:rPr>
          <w:rFonts w:ascii="Times New Roman" w:hAnsi="Times New Roman"/>
          <w:color w:val="000000" w:themeColor="text1"/>
          <w:sz w:val="22"/>
          <w:szCs w:val="22"/>
          <w:lang w:eastAsia="sk-SK"/>
        </w:rPr>
        <w:t>v systéme fnps.eg</w:t>
      </w:r>
      <w:r w:rsidR="00350275" w:rsidRPr="00BB340E">
        <w:rPr>
          <w:rFonts w:ascii="Times New Roman" w:hAnsi="Times New Roman"/>
          <w:color w:val="000000" w:themeColor="text1"/>
          <w:sz w:val="22"/>
          <w:szCs w:val="22"/>
          <w:lang w:eastAsia="sk-SK"/>
        </w:rPr>
        <w:t>r</w:t>
      </w:r>
      <w:r w:rsidR="00BA4ADB" w:rsidRPr="00BB340E">
        <w:rPr>
          <w:rFonts w:ascii="Times New Roman" w:hAnsi="Times New Roman"/>
          <w:color w:val="000000" w:themeColor="text1"/>
          <w:sz w:val="22"/>
          <w:szCs w:val="22"/>
          <w:lang w:eastAsia="sk-SK"/>
        </w:rPr>
        <w:t>ant.sk</w:t>
      </w:r>
      <w:r w:rsidR="05C84C79" w:rsidRPr="00BB340E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, </w:t>
      </w:r>
      <w:r w:rsidR="007A4B35" w:rsidRPr="00BB340E">
        <w:rPr>
          <w:rFonts w:ascii="Times New Roman" w:hAnsi="Times New Roman"/>
          <w:color w:val="000000" w:themeColor="text1"/>
          <w:sz w:val="22"/>
          <w:szCs w:val="22"/>
          <w:lang w:eastAsia="sk-SK"/>
        </w:rPr>
        <w:t>vyplní</w:t>
      </w:r>
      <w:r w:rsidR="00BA4ADB" w:rsidRPr="00BB340E">
        <w:rPr>
          <w:rFonts w:ascii="Times New Roman" w:hAnsi="Times New Roman"/>
          <w:color w:val="000000" w:themeColor="text1"/>
          <w:sz w:val="22"/>
          <w:szCs w:val="22"/>
          <w:lang w:eastAsia="sk-SK"/>
        </w:rPr>
        <w:t>́ formulár a </w:t>
      </w:r>
      <w:r w:rsidR="10086687" w:rsidRPr="00BB340E">
        <w:rPr>
          <w:rFonts w:ascii="Times New Roman" w:hAnsi="Times New Roman"/>
          <w:color w:val="000000" w:themeColor="text1"/>
          <w:sz w:val="22"/>
          <w:szCs w:val="22"/>
          <w:lang w:eastAsia="sk-SK"/>
        </w:rPr>
        <w:t>vloží</w:t>
      </w:r>
      <w:r w:rsidR="4BF0DA75" w:rsidRPr="00BB340E">
        <w:rPr>
          <w:rFonts w:ascii="Times New Roman" w:hAnsi="Times New Roman"/>
          <w:color w:val="000000" w:themeColor="text1"/>
          <w:sz w:val="22"/>
          <w:szCs w:val="22"/>
          <w:lang w:eastAsia="sk-SK"/>
        </w:rPr>
        <w:t>/nahrá</w:t>
      </w:r>
      <w:r w:rsidR="00BA4ADB" w:rsidRPr="00BB340E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 do </w:t>
      </w:r>
      <w:r w:rsidR="004E4D3E" w:rsidRPr="00BB340E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registračného </w:t>
      </w:r>
      <w:r w:rsidR="00BA4ADB" w:rsidRPr="00BB340E">
        <w:rPr>
          <w:rFonts w:ascii="Times New Roman" w:hAnsi="Times New Roman"/>
          <w:color w:val="000000" w:themeColor="text1"/>
          <w:sz w:val="22"/>
          <w:szCs w:val="22"/>
          <w:lang w:eastAsia="sk-SK"/>
        </w:rPr>
        <w:t>systému všetky prílohy</w:t>
      </w:r>
      <w:r w:rsidR="00BA52B7" w:rsidRPr="00BB340E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 </w:t>
      </w:r>
      <w:r w:rsidR="00BA52B7" w:rsidRPr="00B27AD2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podľa </w:t>
      </w:r>
      <w:r w:rsidR="00720778">
        <w:rPr>
          <w:rFonts w:ascii="Times New Roman" w:hAnsi="Times New Roman"/>
          <w:color w:val="000000" w:themeColor="text1"/>
          <w:sz w:val="22"/>
          <w:szCs w:val="22"/>
          <w:lang w:eastAsia="sk-SK"/>
        </w:rPr>
        <w:t>článku 9</w:t>
      </w:r>
      <w:r w:rsidR="002452F9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 tejto výzvy</w:t>
      </w:r>
      <w:r>
        <w:rPr>
          <w:rFonts w:ascii="Times New Roman" w:hAnsi="Times New Roman"/>
          <w:color w:val="000000" w:themeColor="text1"/>
          <w:sz w:val="22"/>
          <w:szCs w:val="22"/>
          <w:lang w:eastAsia="sk-SK"/>
        </w:rPr>
        <w:t>,</w:t>
      </w:r>
    </w:p>
    <w:p w14:paraId="2C4E2886" w14:textId="32420BC6" w:rsidR="00675DA0" w:rsidRPr="00B35824" w:rsidRDefault="00BB340E" w:rsidP="00B35824">
      <w:pPr>
        <w:pStyle w:val="Odsekzoznamu"/>
        <w:numPr>
          <w:ilvl w:val="0"/>
          <w:numId w:val="8"/>
        </w:numPr>
        <w:tabs>
          <w:tab w:val="clear" w:pos="720"/>
        </w:tabs>
        <w:suppressAutoHyphens w:val="0"/>
        <w:adjustRightInd w:val="0"/>
        <w:snapToGrid w:val="0"/>
        <w:spacing w:before="60" w:after="120" w:line="266" w:lineRule="auto"/>
        <w:ind w:left="851"/>
        <w:contextualSpacing w:val="0"/>
        <w:jc w:val="both"/>
        <w:rPr>
          <w:rFonts w:ascii="Times New Roman" w:hAnsi="Times New Roman"/>
          <w:color w:val="000000"/>
          <w:sz w:val="22"/>
          <w:szCs w:val="22"/>
          <w:lang w:eastAsia="sk-SK"/>
        </w:rPr>
      </w:pPr>
      <w:r w:rsidRPr="00B35824">
        <w:rPr>
          <w:rFonts w:ascii="Times New Roman" w:hAnsi="Times New Roman"/>
          <w:color w:val="000000"/>
          <w:sz w:val="22"/>
          <w:szCs w:val="22"/>
          <w:lang w:eastAsia="sk-SK"/>
        </w:rPr>
        <w:t>p</w:t>
      </w:r>
      <w:r w:rsidR="00BA4ADB" w:rsidRPr="00B35824">
        <w:rPr>
          <w:rFonts w:ascii="Times New Roman" w:hAnsi="Times New Roman"/>
          <w:color w:val="000000"/>
          <w:sz w:val="22"/>
          <w:szCs w:val="22"/>
          <w:lang w:eastAsia="sk-SK"/>
        </w:rPr>
        <w:t xml:space="preserve">o vyplnení formuláru </w:t>
      </w:r>
      <w:r w:rsidR="006B1D46" w:rsidRPr="00B35824">
        <w:rPr>
          <w:rFonts w:ascii="Times New Roman" w:hAnsi="Times New Roman"/>
          <w:color w:val="000000"/>
          <w:sz w:val="22"/>
          <w:szCs w:val="22"/>
          <w:lang w:eastAsia="sk-SK"/>
        </w:rPr>
        <w:t xml:space="preserve">a vložení/nahratí príloh </w:t>
      </w:r>
      <w:r w:rsidR="00BA4ADB" w:rsidRPr="00B35824">
        <w:rPr>
          <w:rFonts w:ascii="Times New Roman" w:hAnsi="Times New Roman"/>
          <w:color w:val="000000"/>
          <w:sz w:val="22"/>
          <w:szCs w:val="22"/>
          <w:lang w:eastAsia="sk-SK"/>
        </w:rPr>
        <w:t>žiadateľ zvolí spôsob odoslania „</w:t>
      </w:r>
      <w:r w:rsidR="00BA4ADB" w:rsidRPr="00B35824">
        <w:rPr>
          <w:rFonts w:ascii="Times New Roman" w:hAnsi="Times New Roman"/>
          <w:i/>
          <w:iCs/>
          <w:color w:val="000000"/>
          <w:sz w:val="22"/>
          <w:szCs w:val="22"/>
          <w:lang w:eastAsia="sk-SK"/>
        </w:rPr>
        <w:t>Odoslať formulár</w:t>
      </w:r>
      <w:r w:rsidR="00BA4ADB" w:rsidRPr="00B35824">
        <w:rPr>
          <w:rFonts w:ascii="Times New Roman" w:hAnsi="Times New Roman"/>
          <w:color w:val="000000"/>
          <w:sz w:val="22"/>
          <w:szCs w:val="22"/>
          <w:lang w:eastAsia="sk-SK"/>
        </w:rPr>
        <w:t>“. </w:t>
      </w:r>
    </w:p>
    <w:p w14:paraId="1C96FFF0" w14:textId="2E35A73D" w:rsidR="00BA4ADB" w:rsidRPr="00477824" w:rsidRDefault="00BA4ADB" w:rsidP="00175A8E">
      <w:pPr>
        <w:pStyle w:val="Odsekzoznamu"/>
        <w:numPr>
          <w:ilvl w:val="0"/>
          <w:numId w:val="19"/>
        </w:numPr>
        <w:suppressAutoHyphens w:val="0"/>
        <w:adjustRightInd w:val="0"/>
        <w:snapToGrid w:val="0"/>
        <w:spacing w:before="60" w:after="120" w:line="266" w:lineRule="auto"/>
        <w:ind w:left="426"/>
        <w:contextualSpacing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</w:pPr>
      <w:r w:rsidRPr="00BB340E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>Postup pri predkladan</w:t>
      </w:r>
      <w:r w:rsidR="009B4A10" w:rsidRPr="00BB340E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>í</w:t>
      </w:r>
      <w:r w:rsidRPr="00BB340E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 xml:space="preserve"> žiadosti </w:t>
      </w:r>
      <w:r w:rsidR="006B1D46" w:rsidRPr="00BB340E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>v</w:t>
      </w:r>
      <w:r w:rsidR="00DE111E" w:rsidRPr="00BB340E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> </w:t>
      </w:r>
      <w:r w:rsidR="00221B3F" w:rsidRPr="00BB340E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>písomn</w:t>
      </w:r>
      <w:r w:rsidR="006B1D46" w:rsidRPr="00BB340E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>ej</w:t>
      </w:r>
      <w:r w:rsidR="00DE111E" w:rsidRPr="00BB340E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 xml:space="preserve"> </w:t>
      </w:r>
      <w:r w:rsidRPr="00BB340E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>form</w:t>
      </w:r>
      <w:r w:rsidR="00F16A1B" w:rsidRPr="00BB340E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>e</w:t>
      </w:r>
      <w:r w:rsidR="00477824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 xml:space="preserve"> - </w:t>
      </w:r>
      <w:r w:rsidR="00477824">
        <w:rPr>
          <w:rFonts w:ascii="Times New Roman" w:hAnsi="Times New Roman"/>
          <w:color w:val="000000"/>
          <w:sz w:val="22"/>
          <w:szCs w:val="22"/>
          <w:lang w:eastAsia="sk-SK"/>
        </w:rPr>
        <w:t>ž</w:t>
      </w:r>
      <w:r w:rsidRPr="00477824">
        <w:rPr>
          <w:rFonts w:ascii="Times New Roman" w:hAnsi="Times New Roman"/>
          <w:color w:val="000000"/>
          <w:sz w:val="22"/>
          <w:szCs w:val="22"/>
          <w:lang w:eastAsia="sk-SK"/>
        </w:rPr>
        <w:t>iadate</w:t>
      </w:r>
      <w:r w:rsidR="008526D7" w:rsidRPr="00477824">
        <w:rPr>
          <w:rFonts w:ascii="Times New Roman" w:hAnsi="Times New Roman"/>
          <w:color w:val="000000"/>
          <w:sz w:val="22"/>
          <w:szCs w:val="22"/>
          <w:lang w:eastAsia="sk-SK"/>
        </w:rPr>
        <w:t>ľ</w:t>
      </w:r>
      <w:r w:rsidRPr="00477824">
        <w:rPr>
          <w:rFonts w:ascii="Times New Roman" w:hAnsi="Times New Roman"/>
          <w:color w:val="000000"/>
          <w:sz w:val="22"/>
          <w:szCs w:val="22"/>
          <w:lang w:eastAsia="sk-SK"/>
        </w:rPr>
        <w:t xml:space="preserve"> po odoslan</w:t>
      </w:r>
      <w:r w:rsidR="009B4A10" w:rsidRPr="00477824">
        <w:rPr>
          <w:rFonts w:ascii="Times New Roman" w:hAnsi="Times New Roman"/>
          <w:color w:val="000000"/>
          <w:sz w:val="22"/>
          <w:szCs w:val="22"/>
          <w:lang w:eastAsia="sk-SK"/>
        </w:rPr>
        <w:t>í</w:t>
      </w:r>
      <w:r w:rsidRPr="00477824">
        <w:rPr>
          <w:rFonts w:ascii="Times New Roman" w:hAnsi="Times New Roman"/>
          <w:color w:val="000000"/>
          <w:sz w:val="22"/>
          <w:szCs w:val="22"/>
          <w:lang w:eastAsia="sk-SK"/>
        </w:rPr>
        <w:t xml:space="preserve"> žiadosti </w:t>
      </w:r>
      <w:r w:rsidR="009C639B" w:rsidRPr="005D4B0A">
        <w:rPr>
          <w:rFonts w:ascii="Times New Roman" w:hAnsi="Times New Roman"/>
          <w:color w:val="000000"/>
          <w:sz w:val="22"/>
          <w:szCs w:val="22"/>
          <w:lang w:eastAsia="sk-SK"/>
        </w:rPr>
        <w:t>podľa odseku 4</w:t>
      </w:r>
      <w:r w:rsidR="009C639B">
        <w:rPr>
          <w:rFonts w:ascii="Times New Roman" w:hAnsi="Times New Roman"/>
          <w:color w:val="000000"/>
          <w:sz w:val="22"/>
          <w:szCs w:val="22"/>
          <w:lang w:eastAsia="sk-SK"/>
        </w:rPr>
        <w:t xml:space="preserve"> žiadosť </w:t>
      </w:r>
      <w:r w:rsidR="00EE780B" w:rsidRPr="00477824">
        <w:rPr>
          <w:rFonts w:ascii="Times New Roman" w:hAnsi="Times New Roman"/>
          <w:color w:val="000000"/>
          <w:sz w:val="22"/>
          <w:szCs w:val="22"/>
          <w:lang w:eastAsia="sk-SK"/>
        </w:rPr>
        <w:t>predloží</w:t>
      </w:r>
      <w:r w:rsidR="00221B3F" w:rsidRPr="00477824">
        <w:rPr>
          <w:rFonts w:ascii="Times New Roman" w:hAnsi="Times New Roman"/>
          <w:color w:val="000000"/>
          <w:sz w:val="22"/>
          <w:szCs w:val="22"/>
          <w:lang w:eastAsia="sk-SK"/>
        </w:rPr>
        <w:t xml:space="preserve"> </w:t>
      </w:r>
      <w:r w:rsidR="008D56BA">
        <w:rPr>
          <w:rFonts w:ascii="Times New Roman" w:hAnsi="Times New Roman"/>
          <w:color w:val="000000"/>
          <w:sz w:val="22"/>
          <w:szCs w:val="22"/>
          <w:lang w:eastAsia="sk-SK"/>
        </w:rPr>
        <w:t xml:space="preserve">bez </w:t>
      </w:r>
      <w:r w:rsidR="00221B3F" w:rsidRPr="00477824">
        <w:rPr>
          <w:rFonts w:ascii="Times New Roman" w:hAnsi="Times New Roman"/>
          <w:color w:val="000000"/>
          <w:sz w:val="22"/>
          <w:szCs w:val="22"/>
          <w:lang w:eastAsia="sk-SK"/>
        </w:rPr>
        <w:t>príloh v listinnej forme alebo v elektronickej forme</w:t>
      </w:r>
      <w:r w:rsidR="00EE780B" w:rsidRPr="00477824">
        <w:rPr>
          <w:rFonts w:ascii="Times New Roman" w:hAnsi="Times New Roman"/>
          <w:color w:val="000000"/>
          <w:sz w:val="22"/>
          <w:szCs w:val="22"/>
          <w:lang w:eastAsia="sk-SK"/>
        </w:rPr>
        <w:t xml:space="preserve"> prostredníctvom elektronickej schránky</w:t>
      </w:r>
      <w:r w:rsidR="00221B3F" w:rsidRPr="00477824">
        <w:rPr>
          <w:rFonts w:ascii="Times New Roman" w:hAnsi="Times New Roman"/>
          <w:color w:val="000000"/>
          <w:sz w:val="22"/>
          <w:szCs w:val="22"/>
          <w:lang w:eastAsia="sk-SK"/>
        </w:rPr>
        <w:t xml:space="preserve">, pričom </w:t>
      </w:r>
      <w:r w:rsidRPr="00477824">
        <w:rPr>
          <w:rFonts w:ascii="Times New Roman" w:hAnsi="Times New Roman"/>
          <w:color w:val="000000"/>
          <w:sz w:val="22"/>
          <w:szCs w:val="22"/>
          <w:lang w:eastAsia="sk-SK"/>
        </w:rPr>
        <w:t>postupuje nasledovne: </w:t>
      </w:r>
    </w:p>
    <w:p w14:paraId="2CAAC56B" w14:textId="5C2B5D02" w:rsidR="00221B3F" w:rsidRPr="00643546" w:rsidRDefault="00643546" w:rsidP="00175A8E">
      <w:pPr>
        <w:pStyle w:val="Odsekzoznamu"/>
        <w:numPr>
          <w:ilvl w:val="0"/>
          <w:numId w:val="9"/>
        </w:numPr>
        <w:tabs>
          <w:tab w:val="clear" w:pos="720"/>
        </w:tabs>
        <w:suppressAutoHyphens w:val="0"/>
        <w:adjustRightInd w:val="0"/>
        <w:snapToGrid w:val="0"/>
        <w:spacing w:before="60" w:after="120" w:line="266" w:lineRule="auto"/>
        <w:ind w:left="851"/>
        <w:contextualSpacing w:val="0"/>
        <w:jc w:val="both"/>
        <w:rPr>
          <w:rFonts w:ascii="Times New Roman" w:hAnsi="Times New Roman"/>
          <w:color w:val="000000"/>
          <w:sz w:val="22"/>
          <w:szCs w:val="22"/>
          <w:lang w:eastAsia="sk-SK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>p</w:t>
      </w:r>
      <w:r w:rsidR="00221B3F" w:rsidRPr="00643546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>ri listinnej forme</w:t>
      </w:r>
      <w:r w:rsidR="00221B3F" w:rsidRPr="00643546">
        <w:rPr>
          <w:rFonts w:ascii="Times New Roman" w:hAnsi="Times New Roman"/>
          <w:b/>
          <w:color w:val="000000"/>
          <w:sz w:val="22"/>
          <w:szCs w:val="22"/>
          <w:lang w:eastAsia="sk-SK"/>
        </w:rPr>
        <w:t>,</w:t>
      </w:r>
      <w:r w:rsidR="00221B3F" w:rsidRPr="00643546">
        <w:rPr>
          <w:rFonts w:ascii="Times New Roman" w:hAnsi="Times New Roman"/>
          <w:color w:val="000000"/>
          <w:sz w:val="22"/>
          <w:szCs w:val="22"/>
          <w:lang w:eastAsia="sk-SK"/>
        </w:rPr>
        <w:t xml:space="preserve"> t. j. </w:t>
      </w:r>
      <w:r w:rsidR="00D10A32" w:rsidRPr="00643546">
        <w:rPr>
          <w:rFonts w:ascii="Times New Roman" w:hAnsi="Times New Roman"/>
          <w:color w:val="000000"/>
          <w:sz w:val="22"/>
          <w:szCs w:val="22"/>
          <w:lang w:eastAsia="sk-SK"/>
        </w:rPr>
        <w:t xml:space="preserve">zaslanie </w:t>
      </w:r>
      <w:r w:rsidR="00221B3F" w:rsidRPr="00643546">
        <w:rPr>
          <w:rFonts w:ascii="Times New Roman" w:hAnsi="Times New Roman"/>
          <w:color w:val="000000"/>
          <w:sz w:val="22"/>
          <w:szCs w:val="22"/>
          <w:lang w:eastAsia="sk-SK"/>
        </w:rPr>
        <w:t>žiadosti poštovou prepravou alebo inou prepravou:</w:t>
      </w:r>
    </w:p>
    <w:p w14:paraId="40655681" w14:textId="23D1DFDB" w:rsidR="00221B3F" w:rsidRPr="00E01AE5" w:rsidRDefault="0065281E" w:rsidP="00175A8E">
      <w:pPr>
        <w:numPr>
          <w:ilvl w:val="1"/>
          <w:numId w:val="9"/>
        </w:numPr>
        <w:suppressAutoHyphens w:val="0"/>
        <w:adjustRightInd w:val="0"/>
        <w:snapToGrid w:val="0"/>
        <w:spacing w:before="60" w:after="120" w:line="266" w:lineRule="auto"/>
        <w:jc w:val="both"/>
        <w:rPr>
          <w:rFonts w:ascii="Times New Roman" w:hAnsi="Times New Roman"/>
          <w:color w:val="000000"/>
          <w:sz w:val="22"/>
          <w:szCs w:val="22"/>
          <w:lang w:eastAsia="sk-SK"/>
        </w:rPr>
      </w:pPr>
      <w:r>
        <w:rPr>
          <w:rFonts w:ascii="Times New Roman" w:hAnsi="Times New Roman"/>
          <w:color w:val="000000" w:themeColor="text1"/>
          <w:sz w:val="22"/>
          <w:szCs w:val="22"/>
          <w:lang w:eastAsia="sk-SK"/>
        </w:rPr>
        <w:t>ž</w:t>
      </w:r>
      <w:r w:rsidR="00221B3F" w:rsidRPr="00E01AE5">
        <w:rPr>
          <w:rFonts w:ascii="Times New Roman" w:hAnsi="Times New Roman"/>
          <w:color w:val="000000" w:themeColor="text1"/>
          <w:sz w:val="22"/>
          <w:szCs w:val="22"/>
          <w:lang w:eastAsia="sk-SK"/>
        </w:rPr>
        <w:t>iadateľ</w:t>
      </w:r>
      <w:r w:rsidR="262DA473" w:rsidRPr="00E01AE5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 </w:t>
      </w:r>
      <w:r w:rsidR="00221B3F" w:rsidRPr="00E01AE5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odoslanú </w:t>
      </w:r>
      <w:r w:rsidR="1516F14E" w:rsidRPr="00E01AE5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žiadosť </w:t>
      </w:r>
      <w:r w:rsidR="00221B3F" w:rsidRPr="00E01AE5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cez </w:t>
      </w:r>
      <w:r w:rsidR="008C6AF1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registračný </w:t>
      </w:r>
      <w:r w:rsidR="006F28EA" w:rsidRPr="00E01AE5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systém </w:t>
      </w:r>
      <w:r w:rsidR="00221B3F" w:rsidRPr="00E01AE5">
        <w:rPr>
          <w:rFonts w:ascii="Times New Roman" w:hAnsi="Times New Roman"/>
          <w:color w:val="000000" w:themeColor="text1"/>
          <w:sz w:val="22"/>
          <w:szCs w:val="22"/>
          <w:lang w:eastAsia="sk-SK"/>
        </w:rPr>
        <w:t>fnps.egrant.sk vytlačí prostredníctvom „</w:t>
      </w:r>
      <w:r w:rsidR="00221B3F" w:rsidRPr="00A9548E">
        <w:rPr>
          <w:rFonts w:ascii="Times New Roman" w:hAnsi="Times New Roman"/>
          <w:i/>
          <w:iCs/>
          <w:color w:val="000000" w:themeColor="text1"/>
          <w:sz w:val="22"/>
          <w:szCs w:val="22"/>
          <w:lang w:eastAsia="sk-SK"/>
        </w:rPr>
        <w:t>Vytlačiť formulár</w:t>
      </w:r>
      <w:r w:rsidR="00221B3F" w:rsidRPr="00E01AE5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“ a tú </w:t>
      </w:r>
      <w:r w:rsidR="00BA4ADB" w:rsidRPr="00E01AE5">
        <w:rPr>
          <w:rFonts w:ascii="Times New Roman" w:hAnsi="Times New Roman"/>
          <w:color w:val="000000" w:themeColor="text1"/>
          <w:sz w:val="22"/>
          <w:szCs w:val="22"/>
          <w:lang w:eastAsia="sk-SK"/>
        </w:rPr>
        <w:t>podpíše</w:t>
      </w:r>
      <w:r w:rsidR="00221B3F" w:rsidRPr="00E01AE5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 v súlade so zápisom v obchodnom registri alebo v inom obdobnom registri preukazujúcom spôsobom konania za žiadateľa</w:t>
      </w:r>
      <w:r w:rsidR="00DE5755">
        <w:rPr>
          <w:rFonts w:ascii="Times New Roman" w:hAnsi="Times New Roman"/>
          <w:color w:val="000000" w:themeColor="text1"/>
          <w:sz w:val="22"/>
          <w:szCs w:val="22"/>
          <w:lang w:eastAsia="sk-SK"/>
        </w:rPr>
        <w:t>,</w:t>
      </w:r>
      <w:r w:rsidR="00221B3F" w:rsidRPr="00E01AE5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 </w:t>
      </w:r>
    </w:p>
    <w:p w14:paraId="0A6D4950" w14:textId="70B6741F" w:rsidR="00BA4ADB" w:rsidRPr="00E01AE5" w:rsidRDefault="00DE5755" w:rsidP="00175A8E">
      <w:pPr>
        <w:numPr>
          <w:ilvl w:val="1"/>
          <w:numId w:val="9"/>
        </w:numPr>
        <w:suppressAutoHyphens w:val="0"/>
        <w:adjustRightInd w:val="0"/>
        <w:snapToGrid w:val="0"/>
        <w:spacing w:before="60" w:after="120" w:line="266" w:lineRule="auto"/>
        <w:jc w:val="both"/>
        <w:rPr>
          <w:rFonts w:ascii="Times New Roman" w:hAnsi="Times New Roman"/>
          <w:color w:val="000000"/>
          <w:sz w:val="22"/>
          <w:szCs w:val="22"/>
          <w:lang w:eastAsia="sk-SK"/>
        </w:rPr>
      </w:pPr>
      <w:r>
        <w:rPr>
          <w:rFonts w:ascii="Times New Roman" w:hAnsi="Times New Roman"/>
          <w:color w:val="000000"/>
          <w:sz w:val="22"/>
          <w:szCs w:val="22"/>
          <w:lang w:eastAsia="sk-SK"/>
        </w:rPr>
        <w:t>ž</w:t>
      </w:r>
      <w:r w:rsidR="00BA4ADB" w:rsidRPr="00E01AE5">
        <w:rPr>
          <w:rFonts w:ascii="Times New Roman" w:hAnsi="Times New Roman"/>
          <w:color w:val="000000"/>
          <w:sz w:val="22"/>
          <w:szCs w:val="22"/>
          <w:lang w:eastAsia="sk-SK"/>
        </w:rPr>
        <w:t xml:space="preserve">iadosť </w:t>
      </w:r>
      <w:r w:rsidR="0021228F">
        <w:rPr>
          <w:rFonts w:ascii="Times New Roman" w:hAnsi="Times New Roman"/>
          <w:color w:val="000000"/>
          <w:sz w:val="22"/>
          <w:szCs w:val="22"/>
          <w:lang w:eastAsia="sk-SK"/>
        </w:rPr>
        <w:t>bez</w:t>
      </w:r>
      <w:r w:rsidR="00AC5ADD" w:rsidRPr="00E01AE5">
        <w:rPr>
          <w:rFonts w:ascii="Times New Roman" w:hAnsi="Times New Roman"/>
          <w:color w:val="000000"/>
          <w:sz w:val="22"/>
          <w:szCs w:val="22"/>
          <w:lang w:eastAsia="sk-SK"/>
        </w:rPr>
        <w:t xml:space="preserve"> </w:t>
      </w:r>
      <w:r w:rsidR="00221B3F" w:rsidRPr="00E01AE5">
        <w:rPr>
          <w:rFonts w:ascii="Times New Roman" w:hAnsi="Times New Roman"/>
          <w:color w:val="000000"/>
          <w:sz w:val="22"/>
          <w:szCs w:val="22"/>
          <w:lang w:eastAsia="sk-SK"/>
        </w:rPr>
        <w:t xml:space="preserve">príloh </w:t>
      </w:r>
      <w:r w:rsidR="00BA4ADB" w:rsidRPr="00E01AE5">
        <w:rPr>
          <w:rFonts w:ascii="Times New Roman" w:hAnsi="Times New Roman"/>
          <w:color w:val="000000"/>
          <w:sz w:val="22"/>
          <w:szCs w:val="22"/>
          <w:lang w:eastAsia="sk-SK"/>
        </w:rPr>
        <w:t>vlož</w:t>
      </w:r>
      <w:r w:rsidR="00AC5ADD" w:rsidRPr="00E01AE5">
        <w:rPr>
          <w:rFonts w:ascii="Times New Roman" w:hAnsi="Times New Roman"/>
          <w:color w:val="000000"/>
          <w:sz w:val="22"/>
          <w:szCs w:val="22"/>
          <w:lang w:eastAsia="sk-SK"/>
        </w:rPr>
        <w:t>í</w:t>
      </w:r>
      <w:r w:rsidR="00BA4ADB" w:rsidRPr="00E01AE5">
        <w:rPr>
          <w:rFonts w:ascii="Times New Roman" w:hAnsi="Times New Roman"/>
          <w:color w:val="000000"/>
          <w:sz w:val="22"/>
          <w:szCs w:val="22"/>
          <w:lang w:eastAsia="sk-SK"/>
        </w:rPr>
        <w:t xml:space="preserve"> do nepriehľadného obalu, ktor</w:t>
      </w:r>
      <w:r w:rsidR="006B1D46" w:rsidRPr="00E01AE5">
        <w:rPr>
          <w:rFonts w:ascii="Times New Roman" w:hAnsi="Times New Roman"/>
          <w:color w:val="000000"/>
          <w:sz w:val="22"/>
          <w:szCs w:val="22"/>
          <w:lang w:eastAsia="sk-SK"/>
        </w:rPr>
        <w:t>ý</w:t>
      </w:r>
      <w:r w:rsidR="00BA4ADB" w:rsidRPr="00E01AE5">
        <w:rPr>
          <w:rFonts w:ascii="Times New Roman" w:hAnsi="Times New Roman"/>
          <w:color w:val="000000"/>
          <w:sz w:val="22"/>
          <w:szCs w:val="22"/>
          <w:lang w:eastAsia="sk-SK"/>
        </w:rPr>
        <w:t xml:space="preserve"> označ</w:t>
      </w:r>
      <w:r w:rsidR="00AC5ADD" w:rsidRPr="00E01AE5">
        <w:rPr>
          <w:rFonts w:ascii="Times New Roman" w:hAnsi="Times New Roman"/>
          <w:color w:val="000000"/>
          <w:sz w:val="22"/>
          <w:szCs w:val="22"/>
          <w:lang w:eastAsia="sk-SK"/>
        </w:rPr>
        <w:t>í</w:t>
      </w:r>
      <w:r w:rsidR="00BA4ADB" w:rsidRPr="00E01AE5">
        <w:rPr>
          <w:rFonts w:ascii="Times New Roman" w:hAnsi="Times New Roman"/>
          <w:color w:val="000000"/>
          <w:sz w:val="22"/>
          <w:szCs w:val="22"/>
          <w:lang w:eastAsia="sk-SK"/>
        </w:rPr>
        <w:t xml:space="preserve"> nasledovne: </w:t>
      </w:r>
    </w:p>
    <w:p w14:paraId="2CCBE844" w14:textId="0E2FC572" w:rsidR="00221B3F" w:rsidRPr="00E01AE5" w:rsidRDefault="00BA4ADB" w:rsidP="00175A8E">
      <w:pPr>
        <w:suppressAutoHyphens w:val="0"/>
        <w:adjustRightInd w:val="0"/>
        <w:snapToGrid w:val="0"/>
        <w:spacing w:before="60" w:after="120" w:line="266" w:lineRule="auto"/>
        <w:ind w:left="1418"/>
        <w:jc w:val="both"/>
        <w:rPr>
          <w:rFonts w:ascii="Times New Roman" w:hAnsi="Times New Roman"/>
          <w:color w:val="000000"/>
          <w:sz w:val="22"/>
          <w:szCs w:val="22"/>
          <w:lang w:eastAsia="sk-SK"/>
        </w:rPr>
      </w:pPr>
      <w:r w:rsidRPr="00E01AE5">
        <w:rPr>
          <w:rFonts w:ascii="Times New Roman" w:hAnsi="Times New Roman"/>
          <w:b/>
          <w:color w:val="000000"/>
          <w:sz w:val="22"/>
          <w:szCs w:val="22"/>
          <w:lang w:eastAsia="sk-SK"/>
        </w:rPr>
        <w:t>„</w:t>
      </w:r>
      <w:r w:rsidRPr="00E01AE5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 xml:space="preserve">Žiadosť o poskytnutie príspevku </w:t>
      </w:r>
      <w:r w:rsidR="005042E1" w:rsidRPr="00E01AE5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>–</w:t>
      </w:r>
      <w:r w:rsidRPr="00E01AE5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 xml:space="preserve"> COVID </w:t>
      </w:r>
      <w:r w:rsidR="005042E1" w:rsidRPr="00E01AE5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>–</w:t>
      </w:r>
      <w:r w:rsidRPr="00E01AE5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 xml:space="preserve"> </w:t>
      </w:r>
      <w:r w:rsidR="002F4618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>prevádzkovatelia</w:t>
      </w:r>
      <w:r w:rsidRPr="00E01AE5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 xml:space="preserve"> – NEOTVÁRAŤ“</w:t>
      </w:r>
    </w:p>
    <w:p w14:paraId="74B2EC5E" w14:textId="4355B4FE" w:rsidR="00BA4ADB" w:rsidRPr="00E01AE5" w:rsidRDefault="00C31998" w:rsidP="00175A8E">
      <w:pPr>
        <w:pStyle w:val="Odsekzoznamu"/>
        <w:numPr>
          <w:ilvl w:val="1"/>
          <w:numId w:val="9"/>
        </w:numPr>
        <w:suppressAutoHyphens w:val="0"/>
        <w:adjustRightInd w:val="0"/>
        <w:snapToGrid w:val="0"/>
        <w:spacing w:before="60" w:after="120" w:line="266" w:lineRule="auto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ž</w:t>
      </w:r>
      <w:r w:rsidR="00BA4ADB" w:rsidRPr="00E01A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iadateľ zabezpeč</w:t>
      </w:r>
      <w:r w:rsidR="008526D7" w:rsidRPr="00E01A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í</w:t>
      </w:r>
      <w:r w:rsidR="00BA4ADB" w:rsidRPr="00E01A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 xml:space="preserve"> doručenie žiadosti</w:t>
      </w:r>
      <w:r w:rsidR="00221B3F" w:rsidRPr="00E01A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 xml:space="preserve"> </w:t>
      </w:r>
      <w:r w:rsidR="00BA4ADB" w:rsidRPr="00E01A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 xml:space="preserve">na korešpondenčnú adresu </w:t>
      </w:r>
      <w:r w:rsidR="00685B7B" w:rsidRPr="00E01A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poskytovateľa</w:t>
      </w:r>
      <w:r w:rsidR="00BA4ADB" w:rsidRPr="00E01A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: </w:t>
      </w:r>
    </w:p>
    <w:p w14:paraId="0F22D2F4" w14:textId="7E01CE5C" w:rsidR="00BA4ADB" w:rsidRPr="00E01AE5" w:rsidRDefault="00685B7B" w:rsidP="00175A8E">
      <w:pPr>
        <w:suppressAutoHyphens w:val="0"/>
        <w:adjustRightInd w:val="0"/>
        <w:snapToGrid w:val="0"/>
        <w:spacing w:before="60" w:after="120" w:line="266" w:lineRule="auto"/>
        <w:ind w:left="1560"/>
        <w:jc w:val="both"/>
        <w:rPr>
          <w:rFonts w:ascii="Times New Roman" w:hAnsi="Times New Roman"/>
          <w:color w:val="000000"/>
          <w:sz w:val="22"/>
          <w:szCs w:val="22"/>
          <w:lang w:eastAsia="sk-SK"/>
        </w:rPr>
      </w:pPr>
      <w:r w:rsidRPr="00E01AE5">
        <w:rPr>
          <w:rFonts w:ascii="Times New Roman" w:hAnsi="Times New Roman"/>
          <w:color w:val="000000"/>
          <w:sz w:val="22"/>
          <w:szCs w:val="22"/>
          <w:lang w:eastAsia="sk-SK"/>
        </w:rPr>
        <w:t>Fond na podporu športu</w:t>
      </w:r>
    </w:p>
    <w:p w14:paraId="46039768" w14:textId="21ADB007" w:rsidR="00BA4ADB" w:rsidRPr="00E01AE5" w:rsidRDefault="00685B7B" w:rsidP="00175A8E">
      <w:pPr>
        <w:suppressAutoHyphens w:val="0"/>
        <w:adjustRightInd w:val="0"/>
        <w:snapToGrid w:val="0"/>
        <w:spacing w:before="60" w:after="120" w:line="266" w:lineRule="auto"/>
        <w:ind w:left="1560"/>
        <w:jc w:val="both"/>
        <w:rPr>
          <w:rFonts w:ascii="Times New Roman" w:hAnsi="Times New Roman"/>
          <w:color w:val="000000"/>
          <w:sz w:val="22"/>
          <w:szCs w:val="22"/>
          <w:lang w:eastAsia="sk-SK"/>
        </w:rPr>
      </w:pPr>
      <w:r w:rsidRPr="00E01AE5">
        <w:rPr>
          <w:rFonts w:ascii="Times New Roman" w:hAnsi="Times New Roman"/>
          <w:color w:val="000000"/>
          <w:sz w:val="22"/>
          <w:szCs w:val="22"/>
          <w:lang w:eastAsia="sk-SK"/>
        </w:rPr>
        <w:t>Príkopova 6</w:t>
      </w:r>
    </w:p>
    <w:p w14:paraId="12D45689" w14:textId="3ABDABDF" w:rsidR="00BA4ADB" w:rsidRPr="00E01AE5" w:rsidRDefault="00685B7B" w:rsidP="00175A8E">
      <w:pPr>
        <w:suppressAutoHyphens w:val="0"/>
        <w:adjustRightInd w:val="0"/>
        <w:snapToGrid w:val="0"/>
        <w:spacing w:before="60" w:after="120" w:line="266" w:lineRule="auto"/>
        <w:ind w:left="1560"/>
        <w:jc w:val="both"/>
        <w:rPr>
          <w:rFonts w:ascii="Times New Roman" w:hAnsi="Times New Roman"/>
          <w:color w:val="000000"/>
          <w:sz w:val="22"/>
          <w:szCs w:val="22"/>
          <w:lang w:eastAsia="sk-SK"/>
        </w:rPr>
      </w:pPr>
      <w:r w:rsidRPr="00E01AE5">
        <w:rPr>
          <w:rFonts w:ascii="Times New Roman" w:hAnsi="Times New Roman"/>
          <w:color w:val="000000"/>
          <w:sz w:val="22"/>
          <w:szCs w:val="22"/>
          <w:lang w:eastAsia="sk-SK"/>
        </w:rPr>
        <w:t>831 03</w:t>
      </w:r>
      <w:r w:rsidR="00BA4ADB" w:rsidRPr="00E01AE5">
        <w:rPr>
          <w:rFonts w:ascii="Times New Roman" w:hAnsi="Times New Roman"/>
          <w:color w:val="000000"/>
          <w:sz w:val="22"/>
          <w:szCs w:val="22"/>
          <w:lang w:eastAsia="sk-SK"/>
        </w:rPr>
        <w:t xml:space="preserve"> Bratislava</w:t>
      </w:r>
    </w:p>
    <w:p w14:paraId="039A7216" w14:textId="0208478B" w:rsidR="00221B3F" w:rsidRPr="00E01AE5" w:rsidRDefault="00717086" w:rsidP="00175A8E">
      <w:pPr>
        <w:pStyle w:val="Odsekzoznamu"/>
        <w:numPr>
          <w:ilvl w:val="0"/>
          <w:numId w:val="9"/>
        </w:numPr>
        <w:tabs>
          <w:tab w:val="clear" w:pos="720"/>
        </w:tabs>
        <w:adjustRightInd w:val="0"/>
        <w:snapToGrid w:val="0"/>
        <w:spacing w:before="60" w:after="120" w:line="266" w:lineRule="auto"/>
        <w:ind w:left="851"/>
        <w:contextualSpacing w:val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p</w:t>
      </w:r>
      <w:r w:rsidR="00221B3F" w:rsidRPr="00E01AE5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ri elektronickej forme</w:t>
      </w:r>
      <w:r w:rsidR="00221B3F" w:rsidRPr="00E01AE5">
        <w:rPr>
          <w:rFonts w:ascii="Times New Roman" w:hAnsi="Times New Roman" w:cs="Times New Roman"/>
          <w:b/>
          <w:sz w:val="22"/>
          <w:szCs w:val="22"/>
          <w:lang w:eastAsia="sk-SK"/>
        </w:rPr>
        <w:t>,</w:t>
      </w:r>
      <w:r w:rsidR="00221B3F" w:rsidRPr="00E01AE5">
        <w:rPr>
          <w:rFonts w:ascii="Times New Roman" w:hAnsi="Times New Roman" w:cs="Times New Roman"/>
          <w:sz w:val="22"/>
          <w:szCs w:val="22"/>
          <w:lang w:eastAsia="sk-SK"/>
        </w:rPr>
        <w:t xml:space="preserve"> t. j. </w:t>
      </w:r>
      <w:r w:rsidR="00D10A32" w:rsidRPr="00E01AE5">
        <w:rPr>
          <w:rFonts w:ascii="Times New Roman" w:hAnsi="Times New Roman" w:cs="Times New Roman"/>
          <w:sz w:val="22"/>
          <w:szCs w:val="22"/>
          <w:lang w:eastAsia="sk-SK"/>
        </w:rPr>
        <w:t xml:space="preserve">zaslanie </w:t>
      </w:r>
      <w:r w:rsidR="00221B3F" w:rsidRPr="00E01AE5">
        <w:rPr>
          <w:rFonts w:ascii="Times New Roman" w:hAnsi="Times New Roman" w:cs="Times New Roman"/>
          <w:sz w:val="22"/>
          <w:szCs w:val="22"/>
          <w:lang w:eastAsia="sk-SK"/>
        </w:rPr>
        <w:t xml:space="preserve">žiadosti prostredníctvom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elektronickej schránky fondu cez Ústredný portál verejnej správy </w:t>
      </w:r>
      <w:hyperlink r:id="rId15" w:history="1">
        <w:r w:rsidR="00221B3F" w:rsidRPr="00E01AE5">
          <w:rPr>
            <w:rStyle w:val="Hypertextovprepojenie"/>
            <w:rFonts w:ascii="Times New Roman" w:hAnsi="Times New Roman" w:cs="Times New Roman"/>
            <w:sz w:val="22"/>
            <w:szCs w:val="22"/>
            <w:lang w:eastAsia="sk-SK"/>
          </w:rPr>
          <w:t>www.slovensko.sk</w:t>
        </w:r>
      </w:hyperlink>
      <w:r w:rsidR="00221B3F" w:rsidRPr="00E01AE5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>podpísaný zaručeným elektronickým podpisom osobou, ktorá je oprávnená konať v mene žiadateľa.</w:t>
      </w:r>
    </w:p>
    <w:p w14:paraId="3160F500" w14:textId="11285361" w:rsidR="00F21221" w:rsidRPr="00F21221" w:rsidRDefault="00F21221" w:rsidP="00175A8E">
      <w:pPr>
        <w:pStyle w:val="Odsekzoznamu"/>
        <w:numPr>
          <w:ilvl w:val="0"/>
          <w:numId w:val="19"/>
        </w:numPr>
        <w:adjustRightInd w:val="0"/>
        <w:snapToGrid w:val="0"/>
        <w:spacing w:before="60" w:after="120" w:line="266" w:lineRule="auto"/>
        <w:ind w:left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21221">
        <w:rPr>
          <w:rFonts w:ascii="Times New Roman" w:hAnsi="Times New Roman"/>
          <w:sz w:val="22"/>
          <w:szCs w:val="22"/>
        </w:rPr>
        <w:t xml:space="preserve">Lehota </w:t>
      </w:r>
      <w:r>
        <w:rPr>
          <w:rFonts w:ascii="Times New Roman" w:hAnsi="Times New Roman"/>
          <w:sz w:val="22"/>
          <w:szCs w:val="22"/>
        </w:rPr>
        <w:t xml:space="preserve">na podanie žiadosti v písomnej forme je zachovaná, ak sa v posledný deň lehoty </w:t>
      </w:r>
      <w:r w:rsidRPr="008813B1">
        <w:rPr>
          <w:rFonts w:ascii="Times New Roman" w:hAnsi="Times New Roman"/>
          <w:sz w:val="22"/>
          <w:szCs w:val="22"/>
        </w:rPr>
        <w:t>podľa odseku 3 žiadosť odovzdá na poštovú prepravu alebo inú prepravu alebo</w:t>
      </w:r>
      <w:r>
        <w:rPr>
          <w:rFonts w:ascii="Times New Roman" w:hAnsi="Times New Roman"/>
          <w:sz w:val="22"/>
          <w:szCs w:val="22"/>
        </w:rPr>
        <w:t xml:space="preserve"> odošle prostredníctvom elektronickej schránky. </w:t>
      </w:r>
    </w:p>
    <w:p w14:paraId="36404C05" w14:textId="1411D7BF" w:rsidR="00DB67D3" w:rsidRPr="00E814C4" w:rsidRDefault="27AFACF2" w:rsidP="00175A8E">
      <w:pPr>
        <w:pStyle w:val="Odsekzoznamu"/>
        <w:numPr>
          <w:ilvl w:val="0"/>
          <w:numId w:val="19"/>
        </w:numPr>
        <w:adjustRightInd w:val="0"/>
        <w:snapToGrid w:val="0"/>
        <w:spacing w:before="60" w:after="120" w:line="266" w:lineRule="auto"/>
        <w:ind w:left="426"/>
        <w:contextualSpacing w:val="0"/>
        <w:jc w:val="both"/>
        <w:rPr>
          <w:rFonts w:ascii="Times New Roman" w:hAnsi="Times New Roman"/>
          <w:sz w:val="22"/>
          <w:szCs w:val="22"/>
          <w:lang w:eastAsia="sk-SK"/>
        </w:rPr>
      </w:pPr>
      <w:r w:rsidRPr="38E43640">
        <w:rPr>
          <w:rFonts w:ascii="Times New Roman" w:hAnsi="Times New Roman"/>
          <w:sz w:val="22"/>
          <w:szCs w:val="22"/>
        </w:rPr>
        <w:t xml:space="preserve">V prípade nesúladu znenia žiadosti predloženej prostredníctvom registračného systému </w:t>
      </w:r>
      <w:r w:rsidRPr="38E43640">
        <w:rPr>
          <w:rFonts w:ascii="Times New Roman" w:hAnsi="Times New Roman"/>
          <w:color w:val="000000" w:themeColor="text1"/>
          <w:sz w:val="22"/>
          <w:szCs w:val="22"/>
          <w:lang w:eastAsia="sk-SK"/>
        </w:rPr>
        <w:t>fnps.egrant.sk</w:t>
      </w:r>
      <w:r w:rsidR="47260EF9" w:rsidRPr="38E43640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 podľa odseku 1 s písomnou formou predloženou podľa odseku 2 je rozhodujúcou na posúdenie žiadosť podaná </w:t>
      </w:r>
      <w:r w:rsidR="47260EF9" w:rsidRPr="38E43640">
        <w:rPr>
          <w:rFonts w:ascii="Times New Roman" w:hAnsi="Times New Roman"/>
          <w:sz w:val="22"/>
          <w:szCs w:val="22"/>
        </w:rPr>
        <w:t xml:space="preserve">prostredníctvom registračného systému </w:t>
      </w:r>
      <w:r w:rsidR="47260EF9" w:rsidRPr="38E43640">
        <w:rPr>
          <w:rFonts w:ascii="Times New Roman" w:hAnsi="Times New Roman"/>
          <w:color w:val="000000" w:themeColor="text1"/>
          <w:sz w:val="22"/>
          <w:szCs w:val="22"/>
          <w:lang w:eastAsia="sk-SK"/>
        </w:rPr>
        <w:t>fnps.egrant.sk</w:t>
      </w:r>
      <w:r w:rsidR="671B9DD4" w:rsidRPr="38E43640">
        <w:rPr>
          <w:rFonts w:ascii="Times New Roman" w:hAnsi="Times New Roman"/>
          <w:color w:val="000000" w:themeColor="text1"/>
          <w:sz w:val="22"/>
          <w:szCs w:val="22"/>
          <w:lang w:eastAsia="sk-SK"/>
        </w:rPr>
        <w:t>.</w:t>
      </w:r>
    </w:p>
    <w:p w14:paraId="3E67C784" w14:textId="1EEC7412" w:rsidR="002B496E" w:rsidRPr="00270CAE" w:rsidRDefault="002B496E" w:rsidP="00175A8E">
      <w:pPr>
        <w:pStyle w:val="Zhodnotenie"/>
        <w:numPr>
          <w:ilvl w:val="0"/>
          <w:numId w:val="6"/>
        </w:numPr>
        <w:shd w:val="clear" w:color="auto" w:fill="B8CCE4"/>
        <w:adjustRightInd w:val="0"/>
        <w:snapToGrid w:val="0"/>
        <w:spacing w:before="60" w:after="120" w:line="266" w:lineRule="auto"/>
        <w:ind w:left="0" w:firstLine="0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t>Časový harmonogram výzvy</w:t>
      </w:r>
    </w:p>
    <w:p w14:paraId="734E9446" w14:textId="238CF45D" w:rsidR="008D0482" w:rsidRPr="008D0482" w:rsidRDefault="008D0482" w:rsidP="00175A8E">
      <w:pPr>
        <w:adjustRightInd w:val="0"/>
        <w:snapToGrid w:val="0"/>
        <w:spacing w:before="60" w:after="120" w:line="266" w:lineRule="auto"/>
        <w:jc w:val="both"/>
        <w:rPr>
          <w:rFonts w:ascii="Times New Roman" w:hAnsi="Times New Roman"/>
          <w:bCs/>
          <w:sz w:val="22"/>
          <w:szCs w:val="22"/>
        </w:rPr>
      </w:pPr>
      <w:r w:rsidRPr="00EF234D">
        <w:rPr>
          <w:rFonts w:ascii="Times New Roman" w:hAnsi="Times New Roman"/>
          <w:bCs/>
          <w:sz w:val="22"/>
          <w:szCs w:val="22"/>
        </w:rPr>
        <w:t>Dátum</w:t>
      </w:r>
      <w:r w:rsidRPr="008D0482">
        <w:rPr>
          <w:rFonts w:ascii="Times New Roman" w:hAnsi="Times New Roman"/>
          <w:bCs/>
          <w:sz w:val="22"/>
          <w:szCs w:val="22"/>
        </w:rPr>
        <w:t xml:space="preserve"> vyhlásenia výzvy</w:t>
      </w:r>
      <w:r>
        <w:rPr>
          <w:rFonts w:ascii="Times New Roman" w:hAnsi="Times New Roman"/>
          <w:bCs/>
          <w:sz w:val="22"/>
          <w:szCs w:val="22"/>
        </w:rPr>
        <w:t>:</w:t>
      </w:r>
      <w:r w:rsidRPr="008D0482">
        <w:rPr>
          <w:rFonts w:ascii="Times New Roman" w:hAnsi="Times New Roman"/>
          <w:bCs/>
          <w:sz w:val="22"/>
          <w:szCs w:val="22"/>
        </w:rPr>
        <w:tab/>
        <w:t>29.04.2022</w:t>
      </w:r>
    </w:p>
    <w:p w14:paraId="289B29A8" w14:textId="718748D6" w:rsidR="008D0482" w:rsidRPr="008D0482" w:rsidRDefault="008D0482" w:rsidP="00175A8E">
      <w:pPr>
        <w:adjustRightInd w:val="0"/>
        <w:snapToGrid w:val="0"/>
        <w:spacing w:before="60" w:after="120" w:line="266" w:lineRule="auto"/>
        <w:jc w:val="both"/>
        <w:rPr>
          <w:rFonts w:ascii="Times New Roman" w:hAnsi="Times New Roman"/>
          <w:bCs/>
          <w:sz w:val="22"/>
          <w:szCs w:val="22"/>
        </w:rPr>
      </w:pPr>
      <w:r w:rsidRPr="00387C8D">
        <w:rPr>
          <w:rFonts w:ascii="Times New Roman" w:hAnsi="Times New Roman"/>
          <w:b/>
          <w:sz w:val="22"/>
          <w:szCs w:val="22"/>
        </w:rPr>
        <w:t>Začiatok</w:t>
      </w:r>
      <w:r w:rsidRPr="008D0482">
        <w:rPr>
          <w:rFonts w:ascii="Times New Roman" w:hAnsi="Times New Roman"/>
          <w:bCs/>
          <w:sz w:val="22"/>
          <w:szCs w:val="22"/>
        </w:rPr>
        <w:t xml:space="preserve"> predkladania žiadostí</w:t>
      </w:r>
      <w:r>
        <w:rPr>
          <w:rFonts w:ascii="Times New Roman" w:hAnsi="Times New Roman"/>
          <w:bCs/>
          <w:sz w:val="22"/>
          <w:szCs w:val="22"/>
        </w:rPr>
        <w:t>:</w:t>
      </w:r>
      <w:r w:rsidRPr="008D0482">
        <w:rPr>
          <w:rFonts w:ascii="Times New Roman" w:hAnsi="Times New Roman"/>
          <w:bCs/>
          <w:sz w:val="22"/>
          <w:szCs w:val="22"/>
        </w:rPr>
        <w:tab/>
      </w:r>
      <w:r w:rsidRPr="00EF234D">
        <w:rPr>
          <w:rFonts w:ascii="Times New Roman" w:hAnsi="Times New Roman"/>
          <w:b/>
          <w:sz w:val="22"/>
          <w:szCs w:val="22"/>
        </w:rPr>
        <w:t>15.05.2022</w:t>
      </w:r>
    </w:p>
    <w:p w14:paraId="567832A5" w14:textId="6E021B4C" w:rsidR="002B496E" w:rsidRPr="008D0482" w:rsidRDefault="008D0482" w:rsidP="00175A8E">
      <w:pPr>
        <w:adjustRightInd w:val="0"/>
        <w:snapToGrid w:val="0"/>
        <w:spacing w:before="60" w:after="120" w:line="266" w:lineRule="auto"/>
        <w:jc w:val="both"/>
        <w:rPr>
          <w:rFonts w:ascii="Times New Roman" w:hAnsi="Times New Roman"/>
          <w:bCs/>
          <w:sz w:val="22"/>
          <w:szCs w:val="22"/>
        </w:rPr>
      </w:pPr>
      <w:r w:rsidRPr="00387C8D">
        <w:rPr>
          <w:rFonts w:ascii="Times New Roman" w:hAnsi="Times New Roman"/>
          <w:b/>
          <w:sz w:val="22"/>
          <w:szCs w:val="22"/>
        </w:rPr>
        <w:t>Koniec</w:t>
      </w:r>
      <w:r w:rsidRPr="008D0482">
        <w:rPr>
          <w:rFonts w:ascii="Times New Roman" w:hAnsi="Times New Roman"/>
          <w:bCs/>
          <w:sz w:val="22"/>
          <w:szCs w:val="22"/>
        </w:rPr>
        <w:t xml:space="preserve"> predkladania žiadostí</w:t>
      </w:r>
      <w:r>
        <w:rPr>
          <w:rFonts w:ascii="Times New Roman" w:hAnsi="Times New Roman"/>
          <w:bCs/>
          <w:sz w:val="22"/>
          <w:szCs w:val="22"/>
        </w:rPr>
        <w:t>:</w:t>
      </w:r>
      <w:r w:rsidRPr="008D0482">
        <w:rPr>
          <w:rFonts w:ascii="Times New Roman" w:hAnsi="Times New Roman"/>
          <w:bCs/>
          <w:sz w:val="22"/>
          <w:szCs w:val="22"/>
        </w:rPr>
        <w:tab/>
      </w:r>
      <w:r w:rsidRPr="00EF234D">
        <w:rPr>
          <w:rFonts w:ascii="Times New Roman" w:hAnsi="Times New Roman"/>
          <w:b/>
          <w:sz w:val="22"/>
          <w:szCs w:val="22"/>
        </w:rPr>
        <w:t>31.05.2022</w:t>
      </w:r>
    </w:p>
    <w:p w14:paraId="1DB1C7FE" w14:textId="721B0F39" w:rsidR="00423629" w:rsidRPr="00E814C4" w:rsidRDefault="00423629" w:rsidP="00175A8E">
      <w:pPr>
        <w:pStyle w:val="Zhodnotenie"/>
        <w:numPr>
          <w:ilvl w:val="0"/>
          <w:numId w:val="6"/>
        </w:numPr>
        <w:shd w:val="clear" w:color="auto" w:fill="B8CCE4"/>
        <w:adjustRightInd w:val="0"/>
        <w:snapToGrid w:val="0"/>
        <w:spacing w:before="60" w:after="120" w:line="266" w:lineRule="auto"/>
        <w:ind w:left="0" w:firstLine="0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t>Konzultácie k výzve</w:t>
      </w:r>
    </w:p>
    <w:p w14:paraId="47B3FDB0" w14:textId="6DDF0662" w:rsidR="00423629" w:rsidRDefault="00423629" w:rsidP="00175A8E">
      <w:pPr>
        <w:pStyle w:val="Odsekzoznamu"/>
        <w:numPr>
          <w:ilvl w:val="3"/>
          <w:numId w:val="6"/>
        </w:numPr>
        <w:adjustRightInd w:val="0"/>
        <w:snapToGrid w:val="0"/>
        <w:spacing w:before="60" w:after="120" w:line="266" w:lineRule="auto"/>
        <w:ind w:left="426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 w:rsidRPr="00C11A82">
        <w:rPr>
          <w:rFonts w:ascii="Times New Roman" w:hAnsi="Times New Roman"/>
          <w:bCs/>
          <w:sz w:val="22"/>
          <w:szCs w:val="22"/>
        </w:rPr>
        <w:t xml:space="preserve">Konzultácie k výzve poskytuje kancelária fondu elektronickou formou prostredníctvom emailu: </w:t>
      </w:r>
      <w:hyperlink r:id="rId16" w:history="1">
        <w:r w:rsidR="00676122" w:rsidRPr="00A26C7C">
          <w:rPr>
            <w:rStyle w:val="Hypertextovprepojenie"/>
            <w:rFonts w:ascii="Times New Roman" w:hAnsi="Times New Roman"/>
            <w:sz w:val="22"/>
            <w:szCs w:val="22"/>
          </w:rPr>
          <w:t>ziadosti.prevadzkovatelia@fnps.sk</w:t>
        </w:r>
      </w:hyperlink>
      <w:r w:rsidR="00676122" w:rsidRPr="00A26C7C">
        <w:rPr>
          <w:rFonts w:ascii="Times New Roman" w:hAnsi="Times New Roman"/>
          <w:sz w:val="22"/>
          <w:szCs w:val="22"/>
        </w:rPr>
        <w:t>.</w:t>
      </w:r>
      <w:r w:rsidR="00676122" w:rsidRPr="00C11A82">
        <w:rPr>
          <w:rFonts w:ascii="Times New Roman" w:hAnsi="Times New Roman"/>
          <w:bCs/>
          <w:sz w:val="22"/>
          <w:szCs w:val="22"/>
        </w:rPr>
        <w:t xml:space="preserve"> </w:t>
      </w:r>
    </w:p>
    <w:p w14:paraId="378E2C96" w14:textId="4BC32D20" w:rsidR="00423629" w:rsidRDefault="00977A9D" w:rsidP="00175A8E">
      <w:pPr>
        <w:pStyle w:val="Odsekzoznamu"/>
        <w:numPr>
          <w:ilvl w:val="3"/>
          <w:numId w:val="6"/>
        </w:numPr>
        <w:adjustRightInd w:val="0"/>
        <w:snapToGrid w:val="0"/>
        <w:spacing w:before="60" w:after="120" w:line="266" w:lineRule="auto"/>
        <w:ind w:left="426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K</w:t>
      </w:r>
      <w:r w:rsidR="005D3F9A">
        <w:rPr>
          <w:rFonts w:ascii="Times New Roman" w:hAnsi="Times New Roman"/>
          <w:bCs/>
          <w:sz w:val="22"/>
          <w:szCs w:val="22"/>
        </w:rPr>
        <w:t>onzul</w:t>
      </w:r>
      <w:r>
        <w:rPr>
          <w:rFonts w:ascii="Times New Roman" w:hAnsi="Times New Roman"/>
          <w:bCs/>
          <w:sz w:val="22"/>
          <w:szCs w:val="22"/>
        </w:rPr>
        <w:t>tácie nie sú právne záväzné.</w:t>
      </w:r>
    </w:p>
    <w:p w14:paraId="614E3856" w14:textId="77777777" w:rsidR="00516E7F" w:rsidRDefault="00516E7F" w:rsidP="00516E7F">
      <w:pPr>
        <w:pStyle w:val="Odsekzoznamu"/>
        <w:adjustRightInd w:val="0"/>
        <w:snapToGrid w:val="0"/>
        <w:spacing w:before="60" w:after="120" w:line="266" w:lineRule="auto"/>
        <w:ind w:left="-207"/>
        <w:contextualSpacing w:val="0"/>
        <w:jc w:val="both"/>
        <w:rPr>
          <w:rFonts w:ascii="Times New Roman" w:hAnsi="Times New Roman"/>
          <w:bCs/>
          <w:sz w:val="22"/>
          <w:szCs w:val="22"/>
        </w:rPr>
      </w:pPr>
    </w:p>
    <w:p w14:paraId="33FFEF61" w14:textId="77777777" w:rsidR="00516E7F" w:rsidRPr="00E814C4" w:rsidRDefault="00516E7F" w:rsidP="00516E7F">
      <w:pPr>
        <w:pStyle w:val="Odsekzoznamu"/>
        <w:adjustRightInd w:val="0"/>
        <w:snapToGrid w:val="0"/>
        <w:spacing w:before="60" w:after="120" w:line="266" w:lineRule="auto"/>
        <w:ind w:left="-207"/>
        <w:contextualSpacing w:val="0"/>
        <w:jc w:val="both"/>
        <w:rPr>
          <w:rFonts w:ascii="Times New Roman" w:hAnsi="Times New Roman"/>
          <w:bCs/>
          <w:sz w:val="22"/>
          <w:szCs w:val="22"/>
        </w:rPr>
      </w:pPr>
    </w:p>
    <w:p w14:paraId="60A74172" w14:textId="29823762" w:rsidR="00D10A32" w:rsidRPr="00516E7F" w:rsidRDefault="004C7C02" w:rsidP="00516E7F">
      <w:pPr>
        <w:pStyle w:val="Zhodnotenie"/>
        <w:numPr>
          <w:ilvl w:val="0"/>
          <w:numId w:val="6"/>
        </w:numPr>
        <w:shd w:val="clear" w:color="auto" w:fill="B8CCE4"/>
        <w:adjustRightInd w:val="0"/>
        <w:snapToGrid w:val="0"/>
        <w:spacing w:before="60" w:after="120" w:line="266" w:lineRule="auto"/>
        <w:ind w:left="0" w:firstLine="0"/>
        <w:rPr>
          <w:rFonts w:ascii="Times New Roman" w:hAnsi="Times New Roman" w:cs="Times New Roman"/>
          <w:b/>
          <w:caps/>
          <w:sz w:val="22"/>
          <w:szCs w:val="22"/>
        </w:rPr>
      </w:pPr>
      <w:r w:rsidRPr="00270CAE">
        <w:rPr>
          <w:rFonts w:ascii="Times New Roman" w:hAnsi="Times New Roman" w:cs="Times New Roman"/>
          <w:b/>
          <w:caps/>
          <w:sz w:val="22"/>
          <w:szCs w:val="22"/>
        </w:rPr>
        <w:lastRenderedPageBreak/>
        <w:t xml:space="preserve">POSUDZOVANIE Žiadosti </w:t>
      </w:r>
    </w:p>
    <w:p w14:paraId="47CD4C72" w14:textId="5523602C" w:rsidR="00635327" w:rsidRPr="007A32A3" w:rsidRDefault="00635327" w:rsidP="00175A8E">
      <w:pPr>
        <w:pStyle w:val="Odsekzoznamu"/>
        <w:numPr>
          <w:ilvl w:val="0"/>
          <w:numId w:val="20"/>
        </w:numPr>
        <w:suppressAutoHyphens w:val="0"/>
        <w:adjustRightInd w:val="0"/>
        <w:snapToGrid w:val="0"/>
        <w:spacing w:before="60" w:after="120" w:line="266" w:lineRule="auto"/>
        <w:ind w:left="426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  <w:lang w:eastAsia="sk-SK"/>
        </w:rPr>
      </w:pPr>
      <w:r w:rsidRPr="007A32A3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Po doručení žiadosti a jej zaevidovaní v registratúrnom systéme poskytovateľa vykoná kancelária fondu </w:t>
      </w:r>
      <w:r w:rsidR="0058704F">
        <w:rPr>
          <w:rFonts w:ascii="Times New Roman" w:hAnsi="Times New Roman"/>
          <w:color w:val="000000" w:themeColor="text1"/>
          <w:sz w:val="22"/>
          <w:szCs w:val="22"/>
          <w:lang w:eastAsia="sk-SK"/>
        </w:rPr>
        <w:t>formálnu</w:t>
      </w:r>
      <w:r w:rsidR="0058704F" w:rsidRPr="007A32A3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 </w:t>
      </w:r>
      <w:r w:rsidRPr="007A32A3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kontrolu každej doručenej žiadosti, či spĺňa formálne náležitosti uvedené vo výzve a v schéme. </w:t>
      </w:r>
    </w:p>
    <w:p w14:paraId="6019C496" w14:textId="02AB629A" w:rsidR="006B05EE" w:rsidRPr="006B05EE" w:rsidRDefault="00635327" w:rsidP="00175A8E">
      <w:pPr>
        <w:pStyle w:val="Odsekzoznamu"/>
        <w:numPr>
          <w:ilvl w:val="0"/>
          <w:numId w:val="20"/>
        </w:numPr>
        <w:suppressAutoHyphens w:val="0"/>
        <w:adjustRightInd w:val="0"/>
        <w:snapToGrid w:val="0"/>
        <w:spacing w:before="60" w:after="120" w:line="266" w:lineRule="auto"/>
        <w:ind w:left="426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  <w:lang w:eastAsia="sk-SK"/>
        </w:rPr>
      </w:pPr>
      <w:r w:rsidRPr="007A32A3">
        <w:rPr>
          <w:rFonts w:ascii="Times New Roman" w:hAnsi="Times New Roman"/>
          <w:color w:val="000000" w:themeColor="text1"/>
          <w:sz w:val="22"/>
          <w:szCs w:val="22"/>
          <w:lang w:eastAsia="sk-SK"/>
        </w:rPr>
        <w:t>Ak žiadosť nie je správne vyplnená, je neúplná alebo má iné formálne nedostatky, kancelária fondu vyzve žiadateľa prostredníctvom systému fnps.egrant.sk „Vyzvaním na doplnenie alebo na opravu žiadosti“ v</w:t>
      </w:r>
      <w:r w:rsidR="00DC2E8C">
        <w:rPr>
          <w:rFonts w:ascii="Times New Roman" w:hAnsi="Times New Roman"/>
          <w:color w:val="000000" w:themeColor="text1"/>
          <w:sz w:val="22"/>
          <w:szCs w:val="22"/>
          <w:lang w:eastAsia="sk-SK"/>
        </w:rPr>
        <w:t> </w:t>
      </w:r>
      <w:r w:rsidRPr="007A32A3">
        <w:rPr>
          <w:rFonts w:ascii="Times New Roman" w:hAnsi="Times New Roman"/>
          <w:color w:val="000000" w:themeColor="text1"/>
          <w:sz w:val="22"/>
          <w:szCs w:val="22"/>
          <w:lang w:eastAsia="sk-SK"/>
        </w:rPr>
        <w:t>lehote</w:t>
      </w:r>
      <w:r w:rsidR="00DC2E8C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, ktorá </w:t>
      </w:r>
      <w:r w:rsidR="00DC2E8C" w:rsidRPr="00A82815">
        <w:rPr>
          <w:rFonts w:ascii="Times New Roman" w:hAnsi="Times New Roman"/>
          <w:sz w:val="22"/>
          <w:szCs w:val="22"/>
          <w:lang w:eastAsia="sk-SK"/>
        </w:rPr>
        <w:t xml:space="preserve">nesmie byť kratšia ako 5 pracovných dní a bude stanovená kanceláriou </w:t>
      </w:r>
      <w:r w:rsidR="002528A1">
        <w:rPr>
          <w:rFonts w:ascii="Times New Roman" w:hAnsi="Times New Roman"/>
          <w:sz w:val="22"/>
          <w:szCs w:val="22"/>
          <w:lang w:eastAsia="sk-SK"/>
        </w:rPr>
        <w:t xml:space="preserve">fondu </w:t>
      </w:r>
      <w:r w:rsidR="00DC2E8C" w:rsidRPr="00A82815">
        <w:rPr>
          <w:rFonts w:ascii="Times New Roman" w:hAnsi="Times New Roman"/>
          <w:sz w:val="22"/>
          <w:szCs w:val="22"/>
          <w:lang w:eastAsia="sk-SK"/>
        </w:rPr>
        <w:t>v závislosti od rozsahu požadovaných doplňujúcich údajov v zmysle vyzvania na doplnenie žiadosti</w:t>
      </w:r>
      <w:r w:rsidR="00DC2E8C">
        <w:rPr>
          <w:rFonts w:ascii="Times New Roman" w:hAnsi="Times New Roman"/>
          <w:sz w:val="22"/>
          <w:szCs w:val="22"/>
          <w:lang w:eastAsia="sk-SK"/>
        </w:rPr>
        <w:t>.</w:t>
      </w:r>
    </w:p>
    <w:p w14:paraId="2E417E21" w14:textId="39F81C50" w:rsidR="009C3E55" w:rsidRPr="009C3E55" w:rsidRDefault="00635327" w:rsidP="00175A8E">
      <w:pPr>
        <w:pStyle w:val="Odsekzoznamu"/>
        <w:numPr>
          <w:ilvl w:val="0"/>
          <w:numId w:val="20"/>
        </w:numPr>
        <w:suppressAutoHyphens w:val="0"/>
        <w:adjustRightInd w:val="0"/>
        <w:snapToGrid w:val="0"/>
        <w:spacing w:before="60" w:after="120" w:line="266" w:lineRule="auto"/>
        <w:ind w:left="426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  <w:lang w:eastAsia="sk-SK"/>
        </w:rPr>
      </w:pPr>
      <w:r w:rsidRPr="006B05EE">
        <w:rPr>
          <w:rFonts w:ascii="Times New Roman" w:hAnsi="Times New Roman"/>
          <w:color w:val="000000"/>
          <w:sz w:val="22"/>
          <w:szCs w:val="22"/>
        </w:rPr>
        <w:t xml:space="preserve">Ak </w:t>
      </w:r>
      <w:r w:rsidR="008E7B7B">
        <w:rPr>
          <w:rFonts w:ascii="Times New Roman" w:hAnsi="Times New Roman"/>
          <w:color w:val="000000"/>
          <w:sz w:val="22"/>
          <w:szCs w:val="22"/>
        </w:rPr>
        <w:t>žiadateľ</w:t>
      </w:r>
      <w:r w:rsidRPr="006B05EE">
        <w:rPr>
          <w:rFonts w:ascii="Times New Roman" w:hAnsi="Times New Roman"/>
          <w:color w:val="000000"/>
          <w:sz w:val="22"/>
          <w:szCs w:val="22"/>
        </w:rPr>
        <w:t xml:space="preserve"> v </w:t>
      </w:r>
      <w:r w:rsidRPr="006B05EE">
        <w:rPr>
          <w:rFonts w:ascii="Times New Roman" w:hAnsi="Times New Roman"/>
          <w:sz w:val="22"/>
          <w:szCs w:val="22"/>
        </w:rPr>
        <w:t xml:space="preserve">lehote </w:t>
      </w:r>
      <w:r w:rsidRPr="006B05EE">
        <w:rPr>
          <w:rFonts w:ascii="Times New Roman" w:hAnsi="Times New Roman"/>
          <w:color w:val="000000"/>
          <w:sz w:val="22"/>
          <w:szCs w:val="22"/>
        </w:rPr>
        <w:t>stanovenej</w:t>
      </w:r>
      <w:r w:rsidR="006B05EE">
        <w:rPr>
          <w:rFonts w:ascii="Times New Roman" w:hAnsi="Times New Roman"/>
          <w:color w:val="000000"/>
          <w:sz w:val="22"/>
          <w:szCs w:val="22"/>
        </w:rPr>
        <w:t xml:space="preserve"> podľa odseku 2</w:t>
      </w:r>
      <w:r w:rsidRPr="006B05EE">
        <w:rPr>
          <w:rFonts w:ascii="Times New Roman" w:hAnsi="Times New Roman"/>
          <w:color w:val="000000"/>
          <w:sz w:val="22"/>
          <w:szCs w:val="22"/>
        </w:rPr>
        <w:t xml:space="preserve"> neodstráni formálne nedostatky v žiadosti v súlade s </w:t>
      </w:r>
      <w:r w:rsidRPr="006B05EE">
        <w:rPr>
          <w:rFonts w:ascii="Times New Roman" w:hAnsi="Times New Roman"/>
          <w:sz w:val="22"/>
          <w:szCs w:val="22"/>
        </w:rPr>
        <w:t>vyzvaním</w:t>
      </w:r>
      <w:r w:rsidRPr="006B05EE">
        <w:rPr>
          <w:rFonts w:ascii="Times New Roman" w:hAnsi="Times New Roman"/>
          <w:color w:val="000000"/>
          <w:sz w:val="22"/>
          <w:szCs w:val="22"/>
        </w:rPr>
        <w:t xml:space="preserve"> k</w:t>
      </w:r>
      <w:r w:rsidRPr="006B05EE">
        <w:rPr>
          <w:rFonts w:ascii="Times New Roman" w:hAnsi="Times New Roman"/>
          <w:sz w:val="22"/>
          <w:szCs w:val="22"/>
        </w:rPr>
        <w:t>ancelárie fondu</w:t>
      </w:r>
      <w:r w:rsidRPr="006B05EE">
        <w:rPr>
          <w:rFonts w:ascii="Times New Roman" w:hAnsi="Times New Roman"/>
          <w:color w:val="000000"/>
          <w:sz w:val="22"/>
          <w:szCs w:val="22"/>
        </w:rPr>
        <w:t>, predmetná žiadosť bude vyradená v rámci formálnej kontroly</w:t>
      </w:r>
      <w:r w:rsidR="00803BC9">
        <w:rPr>
          <w:rFonts w:ascii="Times New Roman" w:hAnsi="Times New Roman"/>
          <w:color w:val="000000"/>
          <w:sz w:val="22"/>
          <w:szCs w:val="22"/>
        </w:rPr>
        <w:t xml:space="preserve">, o čom bude žiadateľ informovaný bez zbytočného odkladu, </w:t>
      </w:r>
      <w:r w:rsidR="00803BC9" w:rsidRPr="005077BF">
        <w:rPr>
          <w:rFonts w:ascii="Times New Roman" w:hAnsi="Times New Roman"/>
          <w:sz w:val="22"/>
          <w:szCs w:val="22"/>
          <w:lang w:eastAsia="sk-SK"/>
        </w:rPr>
        <w:t xml:space="preserve">najneskôr však </w:t>
      </w:r>
      <w:r w:rsidR="00803BC9" w:rsidRPr="008B0054">
        <w:rPr>
          <w:rFonts w:ascii="Times New Roman" w:hAnsi="Times New Roman"/>
          <w:sz w:val="22"/>
          <w:szCs w:val="22"/>
          <w:lang w:eastAsia="sk-SK"/>
        </w:rPr>
        <w:t>do 10 pracovných dní</w:t>
      </w:r>
      <w:r w:rsidR="00803BC9" w:rsidRPr="005077BF">
        <w:rPr>
          <w:rFonts w:ascii="Times New Roman" w:hAnsi="Times New Roman"/>
          <w:sz w:val="22"/>
          <w:szCs w:val="22"/>
          <w:lang w:eastAsia="sk-SK"/>
        </w:rPr>
        <w:t xml:space="preserve"> od ukončenia </w:t>
      </w:r>
      <w:r w:rsidR="00CA0485">
        <w:rPr>
          <w:rFonts w:ascii="Times New Roman" w:hAnsi="Times New Roman"/>
          <w:sz w:val="22"/>
          <w:szCs w:val="22"/>
          <w:lang w:eastAsia="sk-SK"/>
        </w:rPr>
        <w:t>formálnej kontroly</w:t>
      </w:r>
      <w:r w:rsidRPr="006B05EE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14:paraId="3BB356CA" w14:textId="756756C1" w:rsidR="005C1C89" w:rsidRPr="005C1C89" w:rsidRDefault="00635327" w:rsidP="00175A8E">
      <w:pPr>
        <w:pStyle w:val="Odsekzoznamu"/>
        <w:numPr>
          <w:ilvl w:val="0"/>
          <w:numId w:val="20"/>
        </w:numPr>
        <w:suppressAutoHyphens w:val="0"/>
        <w:adjustRightInd w:val="0"/>
        <w:snapToGrid w:val="0"/>
        <w:spacing w:before="60" w:after="120" w:line="266" w:lineRule="auto"/>
        <w:ind w:left="426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  <w:lang w:eastAsia="sk-SK"/>
        </w:rPr>
      </w:pPr>
      <w:r w:rsidRPr="009C3E55">
        <w:rPr>
          <w:rFonts w:ascii="Times New Roman" w:hAnsi="Times New Roman"/>
          <w:sz w:val="22"/>
          <w:szCs w:val="22"/>
        </w:rPr>
        <w:t xml:space="preserve">Žiadosť, ktorá bude spĺňať všetky podmienky stanovené schémou a </w:t>
      </w:r>
      <w:r w:rsidR="009C3E55">
        <w:rPr>
          <w:rFonts w:ascii="Times New Roman" w:hAnsi="Times New Roman"/>
          <w:sz w:val="22"/>
          <w:szCs w:val="22"/>
        </w:rPr>
        <w:t>touto</w:t>
      </w:r>
      <w:r w:rsidRPr="009C3E55">
        <w:rPr>
          <w:rFonts w:ascii="Times New Roman" w:hAnsi="Times New Roman"/>
          <w:sz w:val="22"/>
          <w:szCs w:val="22"/>
        </w:rPr>
        <w:t xml:space="preserve"> výzvou, bude odporučená správnej rade fondu na schválenie</w:t>
      </w:r>
      <w:r w:rsidR="00950F93">
        <w:rPr>
          <w:rFonts w:ascii="Times New Roman" w:hAnsi="Times New Roman"/>
          <w:sz w:val="22"/>
          <w:szCs w:val="22"/>
        </w:rPr>
        <w:t xml:space="preserve">, </w:t>
      </w:r>
      <w:r w:rsidR="00950F93" w:rsidRPr="00370039">
        <w:rPr>
          <w:rFonts w:ascii="Times New Roman" w:hAnsi="Times New Roman"/>
          <w:sz w:val="22"/>
          <w:szCs w:val="22"/>
        </w:rPr>
        <w:t>vrátane uvedenia výšky pomoci</w:t>
      </w:r>
      <w:r w:rsidRPr="009C3E55">
        <w:rPr>
          <w:rFonts w:ascii="Times New Roman" w:hAnsi="Times New Roman"/>
          <w:sz w:val="22"/>
          <w:szCs w:val="22"/>
        </w:rPr>
        <w:t>.</w:t>
      </w:r>
      <w:r w:rsidR="00950F93">
        <w:rPr>
          <w:rFonts w:ascii="Times New Roman" w:hAnsi="Times New Roman"/>
          <w:sz w:val="22"/>
          <w:szCs w:val="22"/>
        </w:rPr>
        <w:t xml:space="preserve"> </w:t>
      </w:r>
    </w:p>
    <w:p w14:paraId="56809AAD" w14:textId="2063CBD1" w:rsidR="009A0A54" w:rsidRPr="009A0A54" w:rsidRDefault="00635327" w:rsidP="00175A8E">
      <w:pPr>
        <w:pStyle w:val="Odsekzoznamu"/>
        <w:numPr>
          <w:ilvl w:val="0"/>
          <w:numId w:val="20"/>
        </w:numPr>
        <w:suppressAutoHyphens w:val="0"/>
        <w:adjustRightInd w:val="0"/>
        <w:snapToGrid w:val="0"/>
        <w:spacing w:before="60" w:after="120" w:line="266" w:lineRule="auto"/>
        <w:ind w:left="426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  <w:lang w:eastAsia="sk-SK"/>
        </w:rPr>
      </w:pPr>
      <w:r w:rsidRPr="005C1C89">
        <w:rPr>
          <w:rFonts w:ascii="Times New Roman" w:hAnsi="Times New Roman"/>
          <w:sz w:val="22"/>
          <w:szCs w:val="22"/>
        </w:rPr>
        <w:t xml:space="preserve">Žiadosť predloženú po termíne, neúplnú žiadosť, žiadosť, ktorá neobsahuje prílohy alebo  žiadosť, ktorej formálne nedostatky nebudú odstránené ani v dodatočnej lehote podľa </w:t>
      </w:r>
      <w:r w:rsidR="005C1C89">
        <w:rPr>
          <w:rFonts w:ascii="Times New Roman" w:hAnsi="Times New Roman"/>
          <w:sz w:val="22"/>
          <w:szCs w:val="22"/>
        </w:rPr>
        <w:t>odseku</w:t>
      </w:r>
      <w:r w:rsidRPr="005C1C89">
        <w:rPr>
          <w:rFonts w:ascii="Times New Roman" w:hAnsi="Times New Roman"/>
          <w:sz w:val="22"/>
          <w:szCs w:val="22"/>
        </w:rPr>
        <w:t xml:space="preserve"> </w:t>
      </w:r>
      <w:r w:rsidR="005C1C89">
        <w:rPr>
          <w:rFonts w:ascii="Times New Roman" w:hAnsi="Times New Roman"/>
          <w:sz w:val="22"/>
          <w:szCs w:val="22"/>
        </w:rPr>
        <w:t>2</w:t>
      </w:r>
      <w:r w:rsidRPr="005C1C89">
        <w:rPr>
          <w:rFonts w:ascii="Times New Roman" w:hAnsi="Times New Roman"/>
          <w:sz w:val="22"/>
          <w:szCs w:val="22"/>
        </w:rPr>
        <w:t xml:space="preserve"> tohto článku, </w:t>
      </w:r>
      <w:r w:rsidR="00AB5E02">
        <w:rPr>
          <w:rFonts w:ascii="Times New Roman" w:hAnsi="Times New Roman"/>
          <w:sz w:val="22"/>
          <w:szCs w:val="22"/>
        </w:rPr>
        <w:t>kancelária fondu</w:t>
      </w:r>
      <w:r w:rsidRPr="005C1C89">
        <w:rPr>
          <w:rFonts w:ascii="Times New Roman" w:hAnsi="Times New Roman"/>
          <w:sz w:val="22"/>
          <w:szCs w:val="22"/>
        </w:rPr>
        <w:t xml:space="preserve"> neposudzuje. </w:t>
      </w:r>
    </w:p>
    <w:p w14:paraId="44BD9D03" w14:textId="77777777" w:rsidR="00681455" w:rsidRPr="00681455" w:rsidRDefault="00635327" w:rsidP="00175A8E">
      <w:pPr>
        <w:pStyle w:val="Odsekzoznamu"/>
        <w:numPr>
          <w:ilvl w:val="0"/>
          <w:numId w:val="20"/>
        </w:numPr>
        <w:suppressAutoHyphens w:val="0"/>
        <w:adjustRightInd w:val="0"/>
        <w:snapToGrid w:val="0"/>
        <w:spacing w:before="60" w:after="120" w:line="266" w:lineRule="auto"/>
        <w:ind w:left="426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  <w:lang w:eastAsia="sk-SK"/>
        </w:rPr>
      </w:pPr>
      <w:r w:rsidRPr="009A0A54">
        <w:rPr>
          <w:rFonts w:ascii="Times New Roman" w:hAnsi="Times New Roman"/>
          <w:color w:val="000000"/>
          <w:sz w:val="22"/>
          <w:szCs w:val="22"/>
        </w:rPr>
        <w:t>Minimálna pomoc sa poskytuje na základe rozhodnutia</w:t>
      </w:r>
      <w:r w:rsidR="009A0A54">
        <w:rPr>
          <w:rFonts w:ascii="Times New Roman" w:hAnsi="Times New Roman"/>
          <w:color w:val="000000"/>
          <w:sz w:val="22"/>
          <w:szCs w:val="22"/>
        </w:rPr>
        <w:t xml:space="preserve"> správnej rady poskytovateľa</w:t>
      </w:r>
      <w:r w:rsidRPr="009A0A54">
        <w:rPr>
          <w:rFonts w:ascii="Times New Roman" w:hAnsi="Times New Roman"/>
          <w:color w:val="000000"/>
          <w:sz w:val="22"/>
          <w:szCs w:val="22"/>
        </w:rPr>
        <w:t xml:space="preserve"> o poskytnutí finančných  prostriedkov. </w:t>
      </w:r>
    </w:p>
    <w:p w14:paraId="6F601C1E" w14:textId="04EE1645" w:rsidR="008A5D26" w:rsidRPr="009D66D9" w:rsidRDefault="00635327" w:rsidP="00175A8E">
      <w:pPr>
        <w:pStyle w:val="Odsekzoznamu"/>
        <w:numPr>
          <w:ilvl w:val="0"/>
          <w:numId w:val="20"/>
        </w:numPr>
        <w:suppressAutoHyphens w:val="0"/>
        <w:adjustRightInd w:val="0"/>
        <w:snapToGrid w:val="0"/>
        <w:spacing w:before="60" w:after="120" w:line="266" w:lineRule="auto"/>
        <w:ind w:left="426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  <w:lang w:eastAsia="sk-SK"/>
        </w:rPr>
      </w:pPr>
      <w:r w:rsidRPr="00681455">
        <w:rPr>
          <w:rFonts w:ascii="Times New Roman" w:hAnsi="Times New Roman"/>
          <w:color w:val="000000"/>
          <w:sz w:val="22"/>
          <w:szCs w:val="22"/>
        </w:rPr>
        <w:t xml:space="preserve">Rozhodnutie o poskytnutí finančného príspevku nadobúda účinnosť dňom jeho vydania. </w:t>
      </w:r>
      <w:r w:rsidR="00681455" w:rsidRPr="009D66D9">
        <w:rPr>
          <w:rFonts w:ascii="Times New Roman" w:hAnsi="Times New Roman"/>
          <w:sz w:val="22"/>
          <w:szCs w:val="22"/>
        </w:rPr>
        <w:t xml:space="preserve">V rozhodnutí </w:t>
      </w:r>
      <w:r w:rsidR="00681455" w:rsidRPr="009D66D9">
        <w:rPr>
          <w:rFonts w:ascii="Times New Roman" w:hAnsi="Times New Roman"/>
          <w:b/>
          <w:sz w:val="22"/>
          <w:szCs w:val="22"/>
          <w:u w:val="single"/>
        </w:rPr>
        <w:t>o </w:t>
      </w:r>
      <w:r w:rsidR="0087703A" w:rsidRPr="009D66D9">
        <w:rPr>
          <w:rFonts w:ascii="Times New Roman" w:hAnsi="Times New Roman"/>
          <w:b/>
          <w:sz w:val="22"/>
          <w:szCs w:val="22"/>
          <w:u w:val="single"/>
        </w:rPr>
        <w:t>poskytnutí príspevku</w:t>
      </w:r>
      <w:r w:rsidR="00681455" w:rsidRPr="009D66D9">
        <w:rPr>
          <w:rFonts w:ascii="Times New Roman" w:hAnsi="Times New Roman"/>
          <w:b/>
          <w:sz w:val="22"/>
          <w:szCs w:val="22"/>
        </w:rPr>
        <w:t xml:space="preserve"> bude uložená</w:t>
      </w:r>
      <w:r w:rsidR="00681455" w:rsidRPr="009D66D9">
        <w:rPr>
          <w:rFonts w:ascii="Times New Roman" w:hAnsi="Times New Roman"/>
          <w:sz w:val="22"/>
          <w:szCs w:val="22"/>
        </w:rPr>
        <w:t xml:space="preserve"> povinnosť prevádzkovateľa športovej infraštruktúry </w:t>
      </w:r>
      <w:r w:rsidR="00681455" w:rsidRPr="009D66D9">
        <w:rPr>
          <w:rFonts w:ascii="Times New Roman" w:hAnsi="Times New Roman"/>
          <w:b/>
          <w:sz w:val="22"/>
          <w:szCs w:val="22"/>
        </w:rPr>
        <w:t>predložiť doklady preukazujúce skutočnú výšku oprávnených nákladov, ako aj doklady potrebné na posúdenie veľkostnej kategórie podniku</w:t>
      </w:r>
      <w:r w:rsidR="0065006F" w:rsidRPr="009D66D9">
        <w:rPr>
          <w:rFonts w:ascii="Times New Roman" w:hAnsi="Times New Roman"/>
          <w:b/>
          <w:sz w:val="22"/>
          <w:szCs w:val="22"/>
        </w:rPr>
        <w:t>.</w:t>
      </w:r>
      <w:r w:rsidR="00681455" w:rsidRPr="009D66D9">
        <w:rPr>
          <w:rFonts w:ascii="Times New Roman" w:hAnsi="Times New Roman"/>
          <w:b/>
          <w:sz w:val="22"/>
          <w:szCs w:val="22"/>
        </w:rPr>
        <w:t xml:space="preserve"> </w:t>
      </w:r>
    </w:p>
    <w:p w14:paraId="56220D7F" w14:textId="77777777" w:rsidR="008A5D26" w:rsidRPr="008A5D26" w:rsidRDefault="00635327" w:rsidP="00175A8E">
      <w:pPr>
        <w:pStyle w:val="Odsekzoznamu"/>
        <w:numPr>
          <w:ilvl w:val="0"/>
          <w:numId w:val="20"/>
        </w:numPr>
        <w:suppressAutoHyphens w:val="0"/>
        <w:adjustRightInd w:val="0"/>
        <w:snapToGrid w:val="0"/>
        <w:spacing w:before="60" w:after="120" w:line="266" w:lineRule="auto"/>
        <w:ind w:left="426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  <w:lang w:eastAsia="sk-SK"/>
        </w:rPr>
      </w:pPr>
      <w:r w:rsidRPr="008A5D26">
        <w:rPr>
          <w:rFonts w:ascii="Times New Roman" w:hAnsi="Times New Roman"/>
          <w:color w:val="000000"/>
          <w:sz w:val="22"/>
          <w:szCs w:val="22"/>
        </w:rPr>
        <w:t xml:space="preserve">V prípade, že žiadateľ nedodrží podmienky uvedené v schéme, </w:t>
      </w:r>
      <w:r w:rsidR="008A5D26">
        <w:rPr>
          <w:rFonts w:ascii="Times New Roman" w:hAnsi="Times New Roman"/>
          <w:color w:val="000000"/>
          <w:sz w:val="22"/>
          <w:szCs w:val="22"/>
        </w:rPr>
        <w:t xml:space="preserve">v tejto </w:t>
      </w:r>
      <w:r w:rsidRPr="008A5D26">
        <w:rPr>
          <w:rFonts w:ascii="Times New Roman" w:hAnsi="Times New Roman"/>
          <w:sz w:val="22"/>
          <w:szCs w:val="22"/>
        </w:rPr>
        <w:t>v</w:t>
      </w:r>
      <w:r w:rsidRPr="008A5D26">
        <w:rPr>
          <w:rFonts w:ascii="Times New Roman" w:hAnsi="Times New Roman"/>
          <w:color w:val="000000"/>
          <w:sz w:val="22"/>
          <w:szCs w:val="22"/>
        </w:rPr>
        <w:t>ýzve a</w:t>
      </w:r>
      <w:r w:rsidR="008A5D26">
        <w:rPr>
          <w:rFonts w:ascii="Times New Roman" w:hAnsi="Times New Roman"/>
          <w:color w:val="000000"/>
          <w:sz w:val="22"/>
          <w:szCs w:val="22"/>
        </w:rPr>
        <w:t xml:space="preserve"> v</w:t>
      </w:r>
      <w:r w:rsidRPr="008A5D26">
        <w:rPr>
          <w:rFonts w:ascii="Times New Roman" w:hAnsi="Times New Roman"/>
          <w:color w:val="000000"/>
          <w:sz w:val="22"/>
          <w:szCs w:val="22"/>
        </w:rPr>
        <w:t xml:space="preserve"> žiadosti, pristúpi poskytovateľ ku kráteniu výšky poskytnutého finančného príspevku, pričom v  odôvodnených prípadoch môže žiadať o vrátenie finančného príspevku v plnej výške.</w:t>
      </w:r>
    </w:p>
    <w:p w14:paraId="7B8791B6" w14:textId="3EB84C87" w:rsidR="00982BAF" w:rsidRPr="008A5D26" w:rsidRDefault="00982BAF" w:rsidP="00175A8E">
      <w:pPr>
        <w:pStyle w:val="Odsekzoznamu"/>
        <w:numPr>
          <w:ilvl w:val="0"/>
          <w:numId w:val="20"/>
        </w:numPr>
        <w:suppressAutoHyphens w:val="0"/>
        <w:adjustRightInd w:val="0"/>
        <w:snapToGrid w:val="0"/>
        <w:spacing w:before="60" w:after="120" w:line="266" w:lineRule="auto"/>
        <w:ind w:left="426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  <w:lang w:eastAsia="sk-SK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V prípade, </w:t>
      </w:r>
      <w:r w:rsidR="00B37AE7">
        <w:rPr>
          <w:rFonts w:ascii="Times New Roman" w:hAnsi="Times New Roman"/>
          <w:color w:val="000000"/>
          <w:sz w:val="22"/>
          <w:szCs w:val="22"/>
        </w:rPr>
        <w:t>ak výška ž</w:t>
      </w:r>
      <w:r w:rsidR="00996624">
        <w:rPr>
          <w:rFonts w:ascii="Times New Roman" w:hAnsi="Times New Roman"/>
          <w:color w:val="000000"/>
          <w:sz w:val="22"/>
          <w:szCs w:val="22"/>
        </w:rPr>
        <w:t>iadan</w:t>
      </w:r>
      <w:r w:rsidR="00CB5C41">
        <w:rPr>
          <w:rFonts w:ascii="Times New Roman" w:hAnsi="Times New Roman"/>
          <w:color w:val="000000"/>
          <w:sz w:val="22"/>
          <w:szCs w:val="22"/>
        </w:rPr>
        <w:t xml:space="preserve">ých príspevkov </w:t>
      </w:r>
      <w:r w:rsidR="00FF762A">
        <w:rPr>
          <w:rFonts w:ascii="Times New Roman" w:hAnsi="Times New Roman"/>
          <w:color w:val="000000"/>
          <w:sz w:val="22"/>
          <w:szCs w:val="22"/>
        </w:rPr>
        <w:t xml:space="preserve">prekročí </w:t>
      </w:r>
      <w:r w:rsidR="00A438AF">
        <w:rPr>
          <w:rFonts w:ascii="Times New Roman" w:hAnsi="Times New Roman"/>
          <w:color w:val="000000"/>
          <w:sz w:val="22"/>
          <w:szCs w:val="22"/>
        </w:rPr>
        <w:t xml:space="preserve">rozpočet podľa </w:t>
      </w:r>
      <w:r w:rsidR="0069296F">
        <w:rPr>
          <w:rFonts w:ascii="Times New Roman" w:hAnsi="Times New Roman"/>
          <w:color w:val="000000"/>
          <w:sz w:val="22"/>
          <w:szCs w:val="22"/>
        </w:rPr>
        <w:t>článku 1</w:t>
      </w:r>
      <w:r w:rsidR="00470B84">
        <w:rPr>
          <w:rFonts w:ascii="Times New Roman" w:hAnsi="Times New Roman"/>
          <w:color w:val="000000"/>
          <w:sz w:val="22"/>
          <w:szCs w:val="22"/>
        </w:rPr>
        <w:t>4</w:t>
      </w:r>
      <w:r w:rsidR="0069296F">
        <w:rPr>
          <w:rFonts w:ascii="Times New Roman" w:hAnsi="Times New Roman"/>
          <w:color w:val="000000"/>
          <w:sz w:val="22"/>
          <w:szCs w:val="22"/>
        </w:rPr>
        <w:t xml:space="preserve"> tejto výzvy, poskytovateľ </w:t>
      </w:r>
      <w:r w:rsidR="009E0112">
        <w:rPr>
          <w:rFonts w:ascii="Times New Roman" w:hAnsi="Times New Roman"/>
          <w:color w:val="000000"/>
          <w:sz w:val="22"/>
          <w:szCs w:val="22"/>
        </w:rPr>
        <w:t xml:space="preserve">je oprávnený </w:t>
      </w:r>
      <w:r w:rsidR="00B806BC">
        <w:rPr>
          <w:rFonts w:ascii="Times New Roman" w:hAnsi="Times New Roman"/>
          <w:color w:val="000000"/>
          <w:sz w:val="22"/>
          <w:szCs w:val="22"/>
        </w:rPr>
        <w:t xml:space="preserve">krátiť </w:t>
      </w:r>
      <w:r w:rsidR="009972B5">
        <w:rPr>
          <w:rFonts w:ascii="Times New Roman" w:hAnsi="Times New Roman"/>
          <w:color w:val="000000"/>
          <w:sz w:val="22"/>
          <w:szCs w:val="22"/>
        </w:rPr>
        <w:t xml:space="preserve">príspevok z každej žiadosti odporučenej na schválenie o 10 %. </w:t>
      </w:r>
      <w:r w:rsidR="00B458FB">
        <w:rPr>
          <w:rFonts w:ascii="Times New Roman" w:hAnsi="Times New Roman"/>
          <w:color w:val="000000"/>
          <w:sz w:val="22"/>
          <w:szCs w:val="22"/>
        </w:rPr>
        <w:t>A</w:t>
      </w:r>
      <w:r w:rsidR="00BB2E5A">
        <w:rPr>
          <w:rFonts w:ascii="Times New Roman" w:hAnsi="Times New Roman"/>
          <w:color w:val="000000"/>
          <w:sz w:val="22"/>
          <w:szCs w:val="22"/>
        </w:rPr>
        <w:t>k</w:t>
      </w:r>
      <w:r w:rsidR="001E668A">
        <w:rPr>
          <w:rFonts w:ascii="Times New Roman" w:hAnsi="Times New Roman"/>
          <w:color w:val="000000"/>
          <w:sz w:val="22"/>
          <w:szCs w:val="22"/>
        </w:rPr>
        <w:t xml:space="preserve"> aj</w:t>
      </w:r>
      <w:r w:rsidR="00BB2E5A">
        <w:rPr>
          <w:rFonts w:ascii="Times New Roman" w:hAnsi="Times New Roman"/>
          <w:color w:val="000000"/>
          <w:sz w:val="22"/>
          <w:szCs w:val="22"/>
        </w:rPr>
        <w:t xml:space="preserve"> napriek kráteniu</w:t>
      </w:r>
      <w:r w:rsidR="00F160E2">
        <w:rPr>
          <w:rFonts w:ascii="Times New Roman" w:hAnsi="Times New Roman"/>
          <w:color w:val="000000"/>
          <w:sz w:val="22"/>
          <w:szCs w:val="22"/>
        </w:rPr>
        <w:t xml:space="preserve"> príspevku</w:t>
      </w:r>
      <w:r w:rsidR="00BB2E5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160E2">
        <w:rPr>
          <w:rFonts w:ascii="Times New Roman" w:hAnsi="Times New Roman"/>
          <w:color w:val="000000"/>
          <w:sz w:val="22"/>
          <w:szCs w:val="22"/>
        </w:rPr>
        <w:t>podľa</w:t>
      </w:r>
      <w:r w:rsidR="00BB2E5A">
        <w:rPr>
          <w:rFonts w:ascii="Times New Roman" w:hAnsi="Times New Roman"/>
          <w:color w:val="000000"/>
          <w:sz w:val="22"/>
          <w:szCs w:val="22"/>
        </w:rPr>
        <w:t> prvej vet</w:t>
      </w:r>
      <w:r w:rsidR="00F160E2">
        <w:rPr>
          <w:rFonts w:ascii="Times New Roman" w:hAnsi="Times New Roman"/>
          <w:color w:val="000000"/>
          <w:sz w:val="22"/>
          <w:szCs w:val="22"/>
        </w:rPr>
        <w:t>y</w:t>
      </w:r>
      <w:r w:rsidR="00BB2E5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87E44">
        <w:rPr>
          <w:rFonts w:ascii="Times New Roman" w:hAnsi="Times New Roman"/>
          <w:color w:val="000000"/>
          <w:sz w:val="22"/>
          <w:szCs w:val="22"/>
        </w:rPr>
        <w:t>tohto odseku</w:t>
      </w:r>
      <w:r w:rsidR="00E33882">
        <w:rPr>
          <w:rFonts w:ascii="Times New Roman" w:hAnsi="Times New Roman"/>
          <w:color w:val="000000"/>
          <w:sz w:val="22"/>
          <w:szCs w:val="22"/>
        </w:rPr>
        <w:t>, bude</w:t>
      </w:r>
      <w:r w:rsidR="00E14B19">
        <w:rPr>
          <w:rFonts w:ascii="Times New Roman" w:hAnsi="Times New Roman"/>
          <w:color w:val="000000"/>
          <w:sz w:val="22"/>
          <w:szCs w:val="22"/>
        </w:rPr>
        <w:t xml:space="preserve"> rozpočet podľa článku 1</w:t>
      </w:r>
      <w:r w:rsidR="00470B84">
        <w:rPr>
          <w:rFonts w:ascii="Times New Roman" w:hAnsi="Times New Roman"/>
          <w:color w:val="000000"/>
          <w:sz w:val="22"/>
          <w:szCs w:val="22"/>
        </w:rPr>
        <w:t>4</w:t>
      </w:r>
      <w:r w:rsidR="00E14B19">
        <w:rPr>
          <w:rFonts w:ascii="Times New Roman" w:hAnsi="Times New Roman"/>
          <w:color w:val="000000"/>
          <w:sz w:val="22"/>
          <w:szCs w:val="22"/>
        </w:rPr>
        <w:t xml:space="preserve"> tejto výzvy naďalej prekročený</w:t>
      </w:r>
      <w:r w:rsidR="00BB318F">
        <w:rPr>
          <w:rFonts w:ascii="Times New Roman" w:hAnsi="Times New Roman"/>
          <w:color w:val="000000"/>
          <w:sz w:val="22"/>
          <w:szCs w:val="22"/>
        </w:rPr>
        <w:t>, poskytovateľ pristúpi k </w:t>
      </w:r>
      <w:r w:rsidR="00F6446D">
        <w:rPr>
          <w:rFonts w:ascii="Times New Roman" w:hAnsi="Times New Roman"/>
          <w:color w:val="000000"/>
          <w:sz w:val="22"/>
          <w:szCs w:val="22"/>
        </w:rPr>
        <w:t>opakovanému</w:t>
      </w:r>
      <w:r w:rsidR="00BB318F">
        <w:rPr>
          <w:rFonts w:ascii="Times New Roman" w:hAnsi="Times New Roman"/>
          <w:color w:val="000000"/>
          <w:sz w:val="22"/>
          <w:szCs w:val="22"/>
        </w:rPr>
        <w:t xml:space="preserve"> kráteniu</w:t>
      </w:r>
      <w:r w:rsidR="00E3023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5369C">
        <w:rPr>
          <w:rFonts w:ascii="Times New Roman" w:hAnsi="Times New Roman"/>
          <w:color w:val="000000"/>
          <w:sz w:val="22"/>
          <w:szCs w:val="22"/>
        </w:rPr>
        <w:t xml:space="preserve">všetkých </w:t>
      </w:r>
      <w:r w:rsidR="00E14B19">
        <w:rPr>
          <w:rFonts w:ascii="Times New Roman" w:hAnsi="Times New Roman"/>
          <w:color w:val="000000"/>
          <w:sz w:val="22"/>
          <w:szCs w:val="22"/>
        </w:rPr>
        <w:t>príspevk</w:t>
      </w:r>
      <w:r w:rsidR="0005369C">
        <w:rPr>
          <w:rFonts w:ascii="Times New Roman" w:hAnsi="Times New Roman"/>
          <w:color w:val="000000"/>
          <w:sz w:val="22"/>
          <w:szCs w:val="22"/>
        </w:rPr>
        <w:t>ov</w:t>
      </w:r>
      <w:r w:rsidR="00E14B1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77AE3">
        <w:rPr>
          <w:rFonts w:ascii="Times New Roman" w:hAnsi="Times New Roman"/>
          <w:color w:val="000000"/>
          <w:sz w:val="22"/>
          <w:szCs w:val="22"/>
        </w:rPr>
        <w:t>o 10 %</w:t>
      </w:r>
      <w:r w:rsidR="00E14B19">
        <w:rPr>
          <w:rFonts w:ascii="Times New Roman" w:hAnsi="Times New Roman"/>
          <w:color w:val="000000"/>
          <w:sz w:val="22"/>
          <w:szCs w:val="22"/>
        </w:rPr>
        <w:t>.</w:t>
      </w:r>
    </w:p>
    <w:p w14:paraId="67B694F0" w14:textId="7AE3C6C9" w:rsidR="002970E6" w:rsidRPr="00E814C4" w:rsidRDefault="00635327" w:rsidP="00175A8E">
      <w:pPr>
        <w:pStyle w:val="Odsekzoznamu"/>
        <w:numPr>
          <w:ilvl w:val="0"/>
          <w:numId w:val="20"/>
        </w:numPr>
        <w:suppressAutoHyphens w:val="0"/>
        <w:adjustRightInd w:val="0"/>
        <w:snapToGrid w:val="0"/>
        <w:spacing w:before="60" w:after="120" w:line="266" w:lineRule="auto"/>
        <w:ind w:left="426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  <w:lang w:eastAsia="sk-SK"/>
        </w:rPr>
      </w:pPr>
      <w:r w:rsidRPr="0C67FA2C">
        <w:rPr>
          <w:rFonts w:ascii="Times New Roman" w:hAnsi="Times New Roman"/>
          <w:color w:val="000000" w:themeColor="text1"/>
          <w:sz w:val="22"/>
          <w:szCs w:val="22"/>
        </w:rPr>
        <w:t xml:space="preserve">Na poskytnutie pomoci podľa tejto výzvy nie je právny nárok. </w:t>
      </w:r>
    </w:p>
    <w:p w14:paraId="01FDA76D" w14:textId="10D72E65" w:rsidR="008811C2" w:rsidRPr="00E814C4" w:rsidRDefault="004C7C02" w:rsidP="00175A8E">
      <w:pPr>
        <w:pStyle w:val="Zhodnotenie"/>
        <w:numPr>
          <w:ilvl w:val="0"/>
          <w:numId w:val="6"/>
        </w:numPr>
        <w:shd w:val="clear" w:color="auto" w:fill="B8CCE4"/>
        <w:adjustRightInd w:val="0"/>
        <w:snapToGrid w:val="0"/>
        <w:spacing w:before="60" w:after="120" w:line="266" w:lineRule="auto"/>
        <w:ind w:left="0" w:firstLine="0"/>
        <w:rPr>
          <w:rFonts w:ascii="Times New Roman" w:hAnsi="Times New Roman" w:cs="Times New Roman"/>
          <w:b/>
          <w:caps/>
          <w:sz w:val="22"/>
          <w:szCs w:val="22"/>
        </w:rPr>
      </w:pPr>
      <w:r w:rsidRPr="00270CAE">
        <w:rPr>
          <w:rFonts w:ascii="Times New Roman" w:hAnsi="Times New Roman" w:cs="Times New Roman"/>
          <w:b/>
          <w:caps/>
          <w:sz w:val="22"/>
          <w:szCs w:val="22"/>
        </w:rPr>
        <w:t>Rozpočet</w:t>
      </w:r>
    </w:p>
    <w:p w14:paraId="2B0601AD" w14:textId="20B61BE9" w:rsidR="001013B9" w:rsidRPr="00270CAE" w:rsidRDefault="3187BDDB" w:rsidP="00175A8E">
      <w:pPr>
        <w:adjustRightInd w:val="0"/>
        <w:snapToGrid w:val="0"/>
        <w:spacing w:before="60" w:after="120" w:line="266" w:lineRule="auto"/>
        <w:jc w:val="both"/>
        <w:rPr>
          <w:rFonts w:ascii="Times New Roman" w:hAnsi="Times New Roman"/>
          <w:sz w:val="22"/>
          <w:szCs w:val="22"/>
        </w:rPr>
      </w:pPr>
      <w:r w:rsidRPr="74996F29">
        <w:rPr>
          <w:rFonts w:ascii="Times New Roman" w:hAnsi="Times New Roman"/>
          <w:sz w:val="22"/>
          <w:szCs w:val="22"/>
        </w:rPr>
        <w:t xml:space="preserve">Na výzvu je určená suma </w:t>
      </w:r>
      <w:r w:rsidRPr="00F1687D">
        <w:rPr>
          <w:rFonts w:ascii="Times New Roman" w:hAnsi="Times New Roman"/>
          <w:sz w:val="22"/>
          <w:szCs w:val="22"/>
        </w:rPr>
        <w:t xml:space="preserve"> </w:t>
      </w:r>
      <w:r w:rsidR="00C3715A" w:rsidRPr="00F1687D">
        <w:rPr>
          <w:rFonts w:ascii="Times New Roman" w:hAnsi="Times New Roman"/>
          <w:sz w:val="22"/>
          <w:szCs w:val="22"/>
        </w:rPr>
        <w:t>8</w:t>
      </w:r>
      <w:r w:rsidR="005928F5" w:rsidRPr="00F1687D">
        <w:rPr>
          <w:rFonts w:ascii="Times New Roman" w:hAnsi="Times New Roman"/>
          <w:sz w:val="22"/>
          <w:szCs w:val="22"/>
        </w:rPr>
        <w:t xml:space="preserve"> </w:t>
      </w:r>
      <w:r w:rsidRPr="00F1687D">
        <w:rPr>
          <w:rFonts w:ascii="Times New Roman" w:hAnsi="Times New Roman"/>
          <w:sz w:val="22"/>
          <w:szCs w:val="22"/>
        </w:rPr>
        <w:t>000 000 EUR</w:t>
      </w:r>
      <w:r w:rsidRPr="74996F29">
        <w:rPr>
          <w:rFonts w:ascii="Times New Roman" w:hAnsi="Times New Roman"/>
          <w:sz w:val="22"/>
          <w:szCs w:val="22"/>
        </w:rPr>
        <w:t xml:space="preserve"> z prostriedkov </w:t>
      </w:r>
      <w:r w:rsidR="7FA2EB39" w:rsidRPr="74996F29">
        <w:rPr>
          <w:rFonts w:ascii="Times New Roman" w:hAnsi="Times New Roman"/>
          <w:sz w:val="22"/>
          <w:szCs w:val="22"/>
        </w:rPr>
        <w:t>poskytovateľa</w:t>
      </w:r>
      <w:r w:rsidRPr="74996F29">
        <w:rPr>
          <w:rFonts w:ascii="Times New Roman" w:hAnsi="Times New Roman"/>
          <w:sz w:val="22"/>
          <w:szCs w:val="22"/>
        </w:rPr>
        <w:t>.</w:t>
      </w:r>
    </w:p>
    <w:p w14:paraId="61A0172E" w14:textId="34F01043" w:rsidR="008811C2" w:rsidRPr="00770080" w:rsidRDefault="004C7C02" w:rsidP="00175A8E">
      <w:pPr>
        <w:pStyle w:val="Zhodnotenie"/>
        <w:numPr>
          <w:ilvl w:val="0"/>
          <w:numId w:val="6"/>
        </w:numPr>
        <w:shd w:val="clear" w:color="auto" w:fill="B8CCE4"/>
        <w:adjustRightInd w:val="0"/>
        <w:snapToGrid w:val="0"/>
        <w:spacing w:before="60" w:after="120" w:line="266" w:lineRule="auto"/>
        <w:ind w:left="0" w:firstLine="0"/>
        <w:rPr>
          <w:rFonts w:ascii="Times New Roman" w:hAnsi="Times New Roman" w:cs="Times New Roman"/>
          <w:b/>
          <w:caps/>
          <w:sz w:val="22"/>
          <w:szCs w:val="22"/>
        </w:rPr>
      </w:pPr>
      <w:r w:rsidRPr="00270CAE">
        <w:rPr>
          <w:rFonts w:ascii="Times New Roman" w:hAnsi="Times New Roman" w:cs="Times New Roman"/>
          <w:b/>
          <w:caps/>
          <w:sz w:val="22"/>
          <w:szCs w:val="22"/>
        </w:rPr>
        <w:t>Kontrola</w:t>
      </w:r>
    </w:p>
    <w:p w14:paraId="749EB3F8" w14:textId="1D43C022" w:rsidR="00ED3823" w:rsidRDefault="004C7C02" w:rsidP="00175A8E">
      <w:pPr>
        <w:pStyle w:val="Odsekzoznamu"/>
        <w:numPr>
          <w:ilvl w:val="3"/>
          <w:numId w:val="6"/>
        </w:numPr>
        <w:adjustRightInd w:val="0"/>
        <w:snapToGrid w:val="0"/>
        <w:spacing w:before="60" w:after="120" w:line="266" w:lineRule="auto"/>
        <w:ind w:left="426"/>
        <w:contextualSpacing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086295">
        <w:rPr>
          <w:rFonts w:ascii="Times New Roman" w:hAnsi="Times New Roman" w:cs="Times New Roman"/>
          <w:sz w:val="22"/>
          <w:szCs w:val="22"/>
          <w:lang w:eastAsia="en-US"/>
        </w:rPr>
        <w:t>Kontrola poskytnutého príspevku sa vykonáva podľa zákona č. 357/2015 Z. z. o finančnej kontrole a audite a o zmene a doplnení niektorých zákonov v znení neskorších predpisov</w:t>
      </w:r>
      <w:r w:rsidR="002E5F64">
        <w:rPr>
          <w:rFonts w:ascii="Times New Roman" w:hAnsi="Times New Roman" w:cs="Times New Roman"/>
          <w:sz w:val="22"/>
          <w:szCs w:val="22"/>
          <w:lang w:eastAsia="en-US"/>
        </w:rPr>
        <w:t xml:space="preserve"> a v súlade s príslušnou legislatívou Európskej únie</w:t>
      </w:r>
      <w:r w:rsidRPr="00086295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14:paraId="3E6207F7" w14:textId="0C4FD697" w:rsidR="001A5586" w:rsidRDefault="00BD30AE" w:rsidP="00175A8E">
      <w:pPr>
        <w:pStyle w:val="Odsekzoznamu"/>
        <w:numPr>
          <w:ilvl w:val="3"/>
          <w:numId w:val="6"/>
        </w:numPr>
        <w:adjustRightInd w:val="0"/>
        <w:snapToGrid w:val="0"/>
        <w:spacing w:before="60" w:after="120" w:line="266" w:lineRule="auto"/>
        <w:ind w:left="426"/>
        <w:contextualSpacing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Poskytovateľ </w:t>
      </w:r>
      <w:r w:rsidR="0041261A">
        <w:rPr>
          <w:rFonts w:ascii="Times New Roman" w:hAnsi="Times New Roman" w:cs="Times New Roman"/>
          <w:sz w:val="22"/>
          <w:szCs w:val="22"/>
          <w:lang w:eastAsia="en-US"/>
        </w:rPr>
        <w:t>alebo iné orgány oprávnené na výkon kontroly</w:t>
      </w:r>
      <w:r w:rsidR="0041261A">
        <w:rPr>
          <w:rStyle w:val="Odkaznapoznmkupodiarou"/>
          <w:rFonts w:ascii="Times New Roman" w:hAnsi="Times New Roman" w:cs="Times New Roman"/>
          <w:sz w:val="22"/>
          <w:szCs w:val="22"/>
          <w:lang w:eastAsia="en-US"/>
        </w:rPr>
        <w:footnoteReference w:id="15"/>
      </w:r>
      <w:r w:rsidR="0041261A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1234C7">
        <w:rPr>
          <w:rFonts w:ascii="Times New Roman" w:hAnsi="Times New Roman" w:cs="Times New Roman"/>
          <w:sz w:val="22"/>
          <w:szCs w:val="22"/>
          <w:lang w:eastAsia="en-US"/>
        </w:rPr>
        <w:t xml:space="preserve">sú oprávnené vyžiadať si od </w:t>
      </w:r>
      <w:r w:rsidR="00B857A6">
        <w:rPr>
          <w:rFonts w:ascii="Times New Roman" w:hAnsi="Times New Roman" w:cs="Times New Roman"/>
          <w:sz w:val="22"/>
          <w:szCs w:val="22"/>
          <w:lang w:eastAsia="en-US"/>
        </w:rPr>
        <w:t>prijímateľa príspevku</w:t>
      </w:r>
      <w:r w:rsidR="00B05F42">
        <w:rPr>
          <w:rFonts w:ascii="Times New Roman" w:hAnsi="Times New Roman" w:cs="Times New Roman"/>
          <w:sz w:val="22"/>
          <w:szCs w:val="22"/>
          <w:lang w:eastAsia="en-US"/>
        </w:rPr>
        <w:t>,</w:t>
      </w:r>
      <w:r w:rsidR="004B6E1E">
        <w:rPr>
          <w:rFonts w:ascii="Times New Roman" w:hAnsi="Times New Roman" w:cs="Times New Roman"/>
          <w:sz w:val="22"/>
          <w:szCs w:val="22"/>
          <w:lang w:eastAsia="en-US"/>
        </w:rPr>
        <w:t xml:space="preserve"> prípadne tretích osôb dokumentáciu potrebnú na výkon kontroly poskytnutého príspevku. </w:t>
      </w:r>
    </w:p>
    <w:p w14:paraId="7ED08AC5" w14:textId="0D441A2D" w:rsidR="001A5586" w:rsidRPr="001A5586" w:rsidRDefault="007A2256" w:rsidP="00175A8E">
      <w:pPr>
        <w:pStyle w:val="Odsekzoznamu"/>
        <w:numPr>
          <w:ilvl w:val="3"/>
          <w:numId w:val="6"/>
        </w:numPr>
        <w:adjustRightInd w:val="0"/>
        <w:snapToGrid w:val="0"/>
        <w:spacing w:before="60" w:after="120" w:line="266" w:lineRule="auto"/>
        <w:ind w:left="426"/>
        <w:contextualSpacing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A5586">
        <w:rPr>
          <w:rFonts w:ascii="Times New Roman" w:hAnsi="Times New Roman"/>
          <w:sz w:val="22"/>
          <w:szCs w:val="22"/>
        </w:rPr>
        <w:t xml:space="preserve">Poskytovateľ zúčtuje poskytnutý finančný príspevok podľa zákona </w:t>
      </w:r>
      <w:r w:rsidR="00581FFB">
        <w:rPr>
          <w:rFonts w:ascii="Times New Roman" w:hAnsi="Times New Roman"/>
          <w:sz w:val="22"/>
          <w:szCs w:val="22"/>
        </w:rPr>
        <w:t>č. 523/2004 Z. z.</w:t>
      </w:r>
      <w:r w:rsidRPr="001A5586">
        <w:rPr>
          <w:rFonts w:ascii="Times New Roman" w:hAnsi="Times New Roman"/>
          <w:sz w:val="22"/>
          <w:szCs w:val="22"/>
        </w:rPr>
        <w:t xml:space="preserve"> o rozpočtových  pravidlách </w:t>
      </w:r>
      <w:r w:rsidR="00581FFB">
        <w:rPr>
          <w:rFonts w:ascii="Times New Roman" w:hAnsi="Times New Roman"/>
          <w:sz w:val="22"/>
          <w:szCs w:val="22"/>
        </w:rPr>
        <w:t xml:space="preserve">verejnej správy </w:t>
      </w:r>
      <w:r w:rsidR="007C2EEB">
        <w:rPr>
          <w:rFonts w:ascii="Times New Roman" w:hAnsi="Times New Roman"/>
          <w:sz w:val="22"/>
          <w:szCs w:val="22"/>
        </w:rPr>
        <w:t xml:space="preserve">a o zmene a doplnení niektorých zákonov v znení neskorších predpisov </w:t>
      </w:r>
      <w:r w:rsidR="00F34B7E">
        <w:rPr>
          <w:rFonts w:ascii="Times New Roman" w:hAnsi="Times New Roman"/>
          <w:sz w:val="22"/>
          <w:szCs w:val="22"/>
        </w:rPr>
        <w:t xml:space="preserve">(ďalej len „zákon o rozpočtových pravidlách“) </w:t>
      </w:r>
      <w:r w:rsidRPr="001A5586">
        <w:rPr>
          <w:rFonts w:ascii="Times New Roman" w:hAnsi="Times New Roman"/>
          <w:sz w:val="22"/>
          <w:szCs w:val="22"/>
        </w:rPr>
        <w:t>a</w:t>
      </w:r>
      <w:r w:rsidR="0029715A">
        <w:rPr>
          <w:rFonts w:ascii="Times New Roman" w:hAnsi="Times New Roman"/>
          <w:sz w:val="22"/>
          <w:szCs w:val="22"/>
        </w:rPr>
        <w:t xml:space="preserve"> podľa</w:t>
      </w:r>
      <w:r w:rsidRPr="001A5586">
        <w:rPr>
          <w:rFonts w:ascii="Times New Roman" w:hAnsi="Times New Roman"/>
          <w:sz w:val="22"/>
          <w:szCs w:val="22"/>
        </w:rPr>
        <w:t xml:space="preserve"> pokynu Ministerstva financií Slovenskej republiky na </w:t>
      </w:r>
      <w:r w:rsidRPr="001A5586">
        <w:rPr>
          <w:rFonts w:ascii="Times New Roman" w:hAnsi="Times New Roman"/>
          <w:sz w:val="22"/>
          <w:szCs w:val="22"/>
        </w:rPr>
        <w:lastRenderedPageBreak/>
        <w:t xml:space="preserve">zúčtovanie </w:t>
      </w:r>
      <w:r w:rsidRPr="001A5586">
        <w:rPr>
          <w:rFonts w:ascii="Times New Roman" w:hAnsi="Times New Roman"/>
          <w:color w:val="000000"/>
          <w:sz w:val="22"/>
          <w:szCs w:val="22"/>
        </w:rPr>
        <w:t xml:space="preserve">finančných vzťahov so štátnym rozpočtom za príslušný rok. </w:t>
      </w:r>
      <w:r w:rsidR="00C862FA">
        <w:rPr>
          <w:rFonts w:ascii="Times New Roman" w:hAnsi="Times New Roman"/>
          <w:color w:val="000000"/>
          <w:sz w:val="22"/>
          <w:szCs w:val="22"/>
        </w:rPr>
        <w:t>Prijímateľ</w:t>
      </w:r>
      <w:r w:rsidRPr="001A5586">
        <w:rPr>
          <w:rFonts w:ascii="Times New Roman" w:hAnsi="Times New Roman"/>
          <w:color w:val="000000"/>
          <w:sz w:val="22"/>
          <w:szCs w:val="22"/>
        </w:rPr>
        <w:t xml:space="preserve"> je povinný  poskytnúť v tomto smere súčinnosť poskytovateľovi. </w:t>
      </w:r>
    </w:p>
    <w:p w14:paraId="57EC774A" w14:textId="27406615" w:rsidR="009D71C5" w:rsidRPr="009D71C5" w:rsidRDefault="007A2256" w:rsidP="00175A8E">
      <w:pPr>
        <w:pStyle w:val="Odsekzoznamu"/>
        <w:numPr>
          <w:ilvl w:val="3"/>
          <w:numId w:val="6"/>
        </w:numPr>
        <w:adjustRightInd w:val="0"/>
        <w:snapToGrid w:val="0"/>
        <w:spacing w:before="60" w:after="120" w:line="266" w:lineRule="auto"/>
        <w:ind w:left="426"/>
        <w:contextualSpacing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A5586">
        <w:rPr>
          <w:rFonts w:ascii="Times New Roman" w:hAnsi="Times New Roman"/>
          <w:color w:val="000000"/>
          <w:sz w:val="22"/>
          <w:szCs w:val="22"/>
        </w:rPr>
        <w:t>Ak sa zistí porušenie pravidiel stanovených v schéme a</w:t>
      </w:r>
      <w:r w:rsidR="001A5586">
        <w:rPr>
          <w:rFonts w:ascii="Times New Roman" w:hAnsi="Times New Roman"/>
          <w:color w:val="000000"/>
          <w:sz w:val="22"/>
          <w:szCs w:val="22"/>
        </w:rPr>
        <w:t> </w:t>
      </w:r>
      <w:r w:rsidRPr="001A5586">
        <w:rPr>
          <w:rFonts w:ascii="Times New Roman" w:hAnsi="Times New Roman"/>
          <w:color w:val="000000"/>
          <w:sz w:val="22"/>
          <w:szCs w:val="22"/>
        </w:rPr>
        <w:t>v</w:t>
      </w:r>
      <w:r w:rsidR="001A5586">
        <w:rPr>
          <w:rFonts w:ascii="Times New Roman" w:hAnsi="Times New Roman"/>
          <w:color w:val="000000"/>
          <w:sz w:val="22"/>
          <w:szCs w:val="22"/>
        </w:rPr>
        <w:t xml:space="preserve"> tejto</w:t>
      </w:r>
      <w:r w:rsidRPr="001A55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1A5586">
        <w:rPr>
          <w:rFonts w:ascii="Times New Roman" w:hAnsi="Times New Roman"/>
          <w:sz w:val="22"/>
          <w:szCs w:val="22"/>
        </w:rPr>
        <w:t>v</w:t>
      </w:r>
      <w:r w:rsidRPr="001A5586">
        <w:rPr>
          <w:rFonts w:ascii="Times New Roman" w:hAnsi="Times New Roman"/>
          <w:color w:val="000000"/>
          <w:sz w:val="22"/>
          <w:szCs w:val="22"/>
        </w:rPr>
        <w:t xml:space="preserve">ýzve, </w:t>
      </w:r>
      <w:r w:rsidR="00A81325">
        <w:rPr>
          <w:rFonts w:ascii="Times New Roman" w:hAnsi="Times New Roman"/>
          <w:color w:val="000000"/>
          <w:sz w:val="22"/>
          <w:szCs w:val="22"/>
        </w:rPr>
        <w:t>prijímateľ príspevku</w:t>
      </w:r>
      <w:r w:rsidRPr="001A5586">
        <w:rPr>
          <w:rFonts w:ascii="Times New Roman" w:hAnsi="Times New Roman"/>
          <w:color w:val="000000"/>
          <w:sz w:val="22"/>
          <w:szCs w:val="22"/>
        </w:rPr>
        <w:t xml:space="preserve"> je povinný vrátiť poskytnut</w:t>
      </w:r>
      <w:r w:rsidR="00F74B55">
        <w:rPr>
          <w:rFonts w:ascii="Times New Roman" w:hAnsi="Times New Roman"/>
          <w:color w:val="000000"/>
          <w:sz w:val="22"/>
          <w:szCs w:val="22"/>
        </w:rPr>
        <w:t xml:space="preserve">ý príspevok </w:t>
      </w:r>
      <w:r w:rsidRPr="001A5586">
        <w:rPr>
          <w:rFonts w:ascii="Times New Roman" w:hAnsi="Times New Roman"/>
          <w:color w:val="000000"/>
          <w:sz w:val="22"/>
          <w:szCs w:val="22"/>
        </w:rPr>
        <w:t>alebo je</w:t>
      </w:r>
      <w:r w:rsidR="00F74B55">
        <w:rPr>
          <w:rFonts w:ascii="Times New Roman" w:hAnsi="Times New Roman"/>
          <w:color w:val="000000"/>
          <w:sz w:val="22"/>
          <w:szCs w:val="22"/>
        </w:rPr>
        <w:t>ho</w:t>
      </w:r>
      <w:r w:rsidRPr="001A5586">
        <w:rPr>
          <w:rFonts w:ascii="Times New Roman" w:hAnsi="Times New Roman"/>
          <w:color w:val="000000"/>
          <w:sz w:val="22"/>
          <w:szCs w:val="22"/>
        </w:rPr>
        <w:t xml:space="preserve"> príslušnú časť vrátane úroku podľa príslušných právnych predpisov (zákon o</w:t>
      </w:r>
      <w:r w:rsidRPr="001A5586">
        <w:rPr>
          <w:rFonts w:ascii="Times New Roman" w:hAnsi="Times New Roman"/>
          <w:sz w:val="22"/>
          <w:szCs w:val="22"/>
        </w:rPr>
        <w:t xml:space="preserve"> </w:t>
      </w:r>
      <w:r w:rsidR="005A05F4">
        <w:rPr>
          <w:rFonts w:ascii="Times New Roman" w:hAnsi="Times New Roman"/>
          <w:sz w:val="22"/>
          <w:szCs w:val="22"/>
        </w:rPr>
        <w:t>f</w:t>
      </w:r>
      <w:r w:rsidRPr="001A5586">
        <w:rPr>
          <w:rFonts w:ascii="Times New Roman" w:hAnsi="Times New Roman"/>
          <w:sz w:val="22"/>
          <w:szCs w:val="22"/>
        </w:rPr>
        <w:t>onde</w:t>
      </w:r>
      <w:r w:rsidRPr="001A5586">
        <w:rPr>
          <w:rFonts w:ascii="Times New Roman" w:hAnsi="Times New Roman"/>
          <w:color w:val="000000"/>
          <w:sz w:val="22"/>
          <w:szCs w:val="22"/>
        </w:rPr>
        <w:t xml:space="preserve">, zákon </w:t>
      </w:r>
      <w:r w:rsidR="005A05F4">
        <w:rPr>
          <w:rFonts w:ascii="Times New Roman" w:hAnsi="Times New Roman"/>
          <w:color w:val="000000"/>
          <w:sz w:val="22"/>
          <w:szCs w:val="22"/>
        </w:rPr>
        <w:t>o rozpočtových pravidlách</w:t>
      </w:r>
      <w:r w:rsidRPr="001A5586">
        <w:rPr>
          <w:rFonts w:ascii="Times New Roman" w:hAnsi="Times New Roman"/>
          <w:color w:val="000000"/>
          <w:sz w:val="22"/>
          <w:szCs w:val="22"/>
        </w:rPr>
        <w:t xml:space="preserve">). </w:t>
      </w:r>
    </w:p>
    <w:p w14:paraId="58E01847" w14:textId="666DCDF0" w:rsidR="001013B9" w:rsidRPr="00175A8E" w:rsidRDefault="007A2256" w:rsidP="00175A8E">
      <w:pPr>
        <w:pStyle w:val="Odsekzoznamu"/>
        <w:numPr>
          <w:ilvl w:val="3"/>
          <w:numId w:val="6"/>
        </w:numPr>
        <w:adjustRightInd w:val="0"/>
        <w:snapToGrid w:val="0"/>
        <w:spacing w:before="60" w:after="120" w:line="266" w:lineRule="auto"/>
        <w:ind w:left="426"/>
        <w:contextualSpacing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D71C5">
        <w:rPr>
          <w:rFonts w:ascii="Times New Roman" w:hAnsi="Times New Roman"/>
          <w:color w:val="000000"/>
          <w:sz w:val="22"/>
          <w:szCs w:val="22"/>
        </w:rPr>
        <w:t xml:space="preserve">V prípade zistenia rozporu medzi </w:t>
      </w:r>
      <w:r w:rsidR="009D71C5">
        <w:rPr>
          <w:rFonts w:ascii="Times New Roman" w:hAnsi="Times New Roman"/>
          <w:color w:val="000000"/>
          <w:sz w:val="22"/>
          <w:szCs w:val="22"/>
        </w:rPr>
        <w:t>touto</w:t>
      </w:r>
      <w:r w:rsidRPr="009D71C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D71C5">
        <w:rPr>
          <w:rFonts w:ascii="Times New Roman" w:hAnsi="Times New Roman"/>
          <w:sz w:val="22"/>
          <w:szCs w:val="22"/>
        </w:rPr>
        <w:t>v</w:t>
      </w:r>
      <w:r w:rsidRPr="009D71C5">
        <w:rPr>
          <w:rFonts w:ascii="Times New Roman" w:hAnsi="Times New Roman"/>
          <w:color w:val="000000"/>
          <w:sz w:val="22"/>
          <w:szCs w:val="22"/>
        </w:rPr>
        <w:t xml:space="preserve">ýzvou a schémou je poskytovateľ povinný postupovať podľa ustanovení schémy. </w:t>
      </w:r>
    </w:p>
    <w:p w14:paraId="08593413" w14:textId="1737FFC4" w:rsidR="008811C2" w:rsidRPr="00175A8E" w:rsidRDefault="004C7C02" w:rsidP="00175A8E">
      <w:pPr>
        <w:pStyle w:val="Zhodnotenie"/>
        <w:numPr>
          <w:ilvl w:val="0"/>
          <w:numId w:val="6"/>
        </w:numPr>
        <w:shd w:val="clear" w:color="auto" w:fill="B8CCE4"/>
        <w:adjustRightInd w:val="0"/>
        <w:snapToGrid w:val="0"/>
        <w:spacing w:before="60" w:after="120" w:line="266" w:lineRule="auto"/>
        <w:ind w:left="0" w:firstLine="0"/>
        <w:rPr>
          <w:rFonts w:ascii="Times New Roman" w:hAnsi="Times New Roman" w:cs="Times New Roman"/>
          <w:b/>
          <w:caps/>
          <w:sz w:val="22"/>
          <w:szCs w:val="22"/>
        </w:rPr>
      </w:pPr>
      <w:r w:rsidRPr="00270CAE">
        <w:rPr>
          <w:rFonts w:ascii="Times New Roman" w:hAnsi="Times New Roman" w:cs="Times New Roman"/>
          <w:b/>
          <w:caps/>
          <w:sz w:val="22"/>
          <w:szCs w:val="22"/>
        </w:rPr>
        <w:t>zmena výzvy</w:t>
      </w:r>
    </w:p>
    <w:p w14:paraId="13253FA9" w14:textId="3690FAF8" w:rsidR="001013B9" w:rsidRPr="00270CAE" w:rsidRDefault="004C7C02" w:rsidP="00175A8E">
      <w:pPr>
        <w:pStyle w:val="Odsekzoznamu"/>
        <w:tabs>
          <w:tab w:val="left" w:pos="284"/>
        </w:tabs>
        <w:adjustRightInd w:val="0"/>
        <w:snapToGrid w:val="0"/>
        <w:spacing w:before="60" w:after="120" w:line="266" w:lineRule="auto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270CAE">
        <w:rPr>
          <w:rFonts w:ascii="Times New Roman" w:hAnsi="Times New Roman" w:cs="Times New Roman"/>
          <w:sz w:val="22"/>
          <w:szCs w:val="22"/>
          <w:lang w:eastAsia="en-US"/>
        </w:rPr>
        <w:t>Fond môže výzvu zmeniť</w:t>
      </w:r>
      <w:r w:rsidR="00996DE6">
        <w:rPr>
          <w:rFonts w:ascii="Times New Roman" w:hAnsi="Times New Roman" w:cs="Times New Roman"/>
          <w:sz w:val="22"/>
          <w:szCs w:val="22"/>
          <w:lang w:eastAsia="en-US"/>
        </w:rPr>
        <w:t>,</w:t>
      </w:r>
      <w:r w:rsidRPr="00270CAE">
        <w:rPr>
          <w:rFonts w:ascii="Times New Roman" w:hAnsi="Times New Roman" w:cs="Times New Roman"/>
          <w:sz w:val="22"/>
          <w:szCs w:val="22"/>
          <w:lang w:eastAsia="en-US"/>
        </w:rPr>
        <w:t xml:space="preserve"> upraviť </w:t>
      </w:r>
      <w:r w:rsidR="00996DE6">
        <w:rPr>
          <w:rFonts w:ascii="Times New Roman" w:hAnsi="Times New Roman" w:cs="Times New Roman"/>
          <w:sz w:val="22"/>
          <w:szCs w:val="22"/>
          <w:lang w:eastAsia="en-US"/>
        </w:rPr>
        <w:t xml:space="preserve">alebo zrušiť </w:t>
      </w:r>
      <w:r w:rsidRPr="00270CAE">
        <w:rPr>
          <w:rFonts w:ascii="Times New Roman" w:hAnsi="Times New Roman" w:cs="Times New Roman"/>
          <w:sz w:val="22"/>
          <w:szCs w:val="22"/>
          <w:lang w:eastAsia="en-US"/>
        </w:rPr>
        <w:t xml:space="preserve">do uplynutia lehoty na predkladanie žiadostí, a to prostredníctvom oznamu zverejneného na webovom sídle </w:t>
      </w:r>
      <w:hyperlink r:id="rId17">
        <w:r w:rsidRPr="00270CAE">
          <w:rPr>
            <w:rStyle w:val="Hypertextovprepojenie"/>
            <w:rFonts w:ascii="Times New Roman" w:hAnsi="Times New Roman" w:cs="Times New Roman"/>
            <w:sz w:val="22"/>
            <w:szCs w:val="22"/>
          </w:rPr>
          <w:t>www.fondnapodporusportu.sk</w:t>
        </w:r>
      </w:hyperlink>
      <w:r w:rsidRPr="00270CAE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14:paraId="7256AB94" w14:textId="1A861601" w:rsidR="00433DB7" w:rsidRPr="00175A8E" w:rsidRDefault="004C7C02" w:rsidP="00175A8E">
      <w:pPr>
        <w:pStyle w:val="Zhodnotenie"/>
        <w:numPr>
          <w:ilvl w:val="0"/>
          <w:numId w:val="6"/>
        </w:numPr>
        <w:adjustRightInd w:val="0"/>
        <w:snapToGrid w:val="0"/>
        <w:spacing w:before="60" w:after="120" w:line="266" w:lineRule="auto"/>
        <w:ind w:left="0" w:firstLine="0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3797CBD3">
        <w:rPr>
          <w:rFonts w:ascii="Times New Roman" w:hAnsi="Times New Roman" w:cs="Times New Roman"/>
          <w:b/>
          <w:bCs/>
          <w:caps/>
          <w:sz w:val="22"/>
          <w:szCs w:val="22"/>
        </w:rPr>
        <w:t>PRÍLOHY výzvy</w:t>
      </w:r>
    </w:p>
    <w:p w14:paraId="56DFC981" w14:textId="0C60F8AF" w:rsidR="00433DB7" w:rsidRPr="00433DB7" w:rsidRDefault="00433DB7" w:rsidP="00175A8E">
      <w:pPr>
        <w:pStyle w:val="Odsekzoznamu"/>
        <w:numPr>
          <w:ilvl w:val="3"/>
          <w:numId w:val="7"/>
        </w:numPr>
        <w:tabs>
          <w:tab w:val="left" w:pos="284"/>
        </w:tabs>
        <w:adjustRightInd w:val="0"/>
        <w:snapToGrid w:val="0"/>
        <w:spacing w:before="60" w:after="120" w:line="266" w:lineRule="auto"/>
        <w:ind w:left="68" w:firstLine="0"/>
        <w:contextualSpacing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33DB7">
        <w:rPr>
          <w:rFonts w:ascii="Times New Roman" w:hAnsi="Times New Roman"/>
          <w:sz w:val="22"/>
          <w:szCs w:val="22"/>
        </w:rPr>
        <w:t>Schéma minimálnej pomoci na podporu podnikov prevádzkujúcich športovú infraštruktúru v súvislosti s vypuknutím ochorenia COVID-19 DM - 4/2022</w:t>
      </w:r>
    </w:p>
    <w:p w14:paraId="7BE62306" w14:textId="66D9676B" w:rsidR="0059445C" w:rsidRPr="00433DB7" w:rsidRDefault="0059445C" w:rsidP="005D54A8">
      <w:pPr>
        <w:pStyle w:val="Odsekzoznamu"/>
        <w:numPr>
          <w:ilvl w:val="3"/>
          <w:numId w:val="7"/>
        </w:numPr>
        <w:tabs>
          <w:tab w:val="left" w:pos="284"/>
        </w:tabs>
        <w:adjustRightInd w:val="0"/>
        <w:snapToGrid w:val="0"/>
        <w:spacing w:before="60" w:after="120" w:line="266" w:lineRule="auto"/>
        <w:ind w:left="68" w:firstLine="0"/>
        <w:contextualSpacing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Pr="3797CBD3">
        <w:rPr>
          <w:rFonts w:ascii="Times New Roman" w:hAnsi="Times New Roman" w:cs="Times New Roman"/>
          <w:sz w:val="22"/>
          <w:szCs w:val="22"/>
        </w:rPr>
        <w:t xml:space="preserve">ýpočet </w:t>
      </w:r>
      <w:r>
        <w:rPr>
          <w:rFonts w:ascii="Times New Roman" w:hAnsi="Times New Roman" w:cs="Times New Roman"/>
          <w:sz w:val="22"/>
          <w:szCs w:val="22"/>
        </w:rPr>
        <w:t>výšky pomoci</w:t>
      </w:r>
      <w:r w:rsidRPr="3797CBD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CDF45B3" w14:textId="5481996C" w:rsidR="008811C2" w:rsidRPr="00270CAE" w:rsidRDefault="008811C2" w:rsidP="00175A8E">
      <w:pPr>
        <w:tabs>
          <w:tab w:val="left" w:pos="284"/>
        </w:tabs>
        <w:adjustRightInd w:val="0"/>
        <w:snapToGrid w:val="0"/>
        <w:spacing w:before="60" w:after="120" w:line="266" w:lineRule="auto"/>
        <w:jc w:val="both"/>
        <w:rPr>
          <w:rFonts w:ascii="Times New Roman" w:hAnsi="Times New Roman"/>
          <w:sz w:val="22"/>
          <w:szCs w:val="22"/>
        </w:rPr>
      </w:pPr>
    </w:p>
    <w:sectPr w:rsidR="008811C2" w:rsidRPr="00270CAE">
      <w:headerReference w:type="default" r:id="rId18"/>
      <w:footerReference w:type="default" r:id="rId19"/>
      <w:headerReference w:type="first" r:id="rId20"/>
      <w:pgSz w:w="11906" w:h="16838"/>
      <w:pgMar w:top="1418" w:right="991" w:bottom="993" w:left="1276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63AA" w14:textId="77777777" w:rsidR="00F670FB" w:rsidRDefault="00F670FB">
      <w:r>
        <w:separator/>
      </w:r>
    </w:p>
  </w:endnote>
  <w:endnote w:type="continuationSeparator" w:id="0">
    <w:p w14:paraId="7E87811F" w14:textId="77777777" w:rsidR="00F670FB" w:rsidRDefault="00F670FB">
      <w:r>
        <w:continuationSeparator/>
      </w:r>
    </w:p>
  </w:endnote>
  <w:endnote w:type="continuationNotice" w:id="1">
    <w:p w14:paraId="2FF788F1" w14:textId="77777777" w:rsidR="00F670FB" w:rsidRDefault="00F67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Heiti TC Light"/>
    <w:panose1 w:val="020B0604020202020204"/>
    <w:charset w:val="80"/>
    <w:family w:val="auto"/>
    <w:notTrueType/>
    <w:pitch w:val="default"/>
    <w:sig w:usb0="00000003" w:usb1="08070000" w:usb2="00000010" w:usb3="00000000" w:csb0="0002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308307"/>
      <w:docPartObj>
        <w:docPartGallery w:val="Page Numbers (Bottom of Page)"/>
        <w:docPartUnique/>
      </w:docPartObj>
    </w:sdtPr>
    <w:sdtContent>
      <w:p w14:paraId="13FBDD05" w14:textId="3308A8EB" w:rsidR="008811C2" w:rsidRDefault="004C7C02">
        <w:pPr>
          <w:pStyle w:val="Pta"/>
          <w:jc w:val="center"/>
        </w:pPr>
        <w:r>
          <w:rPr>
            <w:rFonts w:ascii="Calibri" w:hAnsi="Calibri"/>
            <w:sz w:val="22"/>
            <w:szCs w:val="22"/>
          </w:rPr>
          <w:fldChar w:fldCharType="begin"/>
        </w:r>
        <w:r>
          <w:rPr>
            <w:rFonts w:ascii="Calibri" w:hAnsi="Calibri"/>
            <w:sz w:val="22"/>
            <w:szCs w:val="22"/>
          </w:rPr>
          <w:instrText>PAGE</w:instrText>
        </w:r>
        <w:r>
          <w:rPr>
            <w:rFonts w:ascii="Calibri" w:hAnsi="Calibri"/>
            <w:sz w:val="22"/>
            <w:szCs w:val="22"/>
          </w:rPr>
          <w:fldChar w:fldCharType="separate"/>
        </w:r>
        <w:r w:rsidR="00594B25">
          <w:rPr>
            <w:rFonts w:ascii="Calibri" w:hAnsi="Calibri"/>
            <w:noProof/>
            <w:sz w:val="22"/>
            <w:szCs w:val="22"/>
          </w:rPr>
          <w:t>8</w:t>
        </w:r>
        <w:r>
          <w:rPr>
            <w:rFonts w:ascii="Calibri" w:hAnsi="Calibr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553D0" w14:textId="77777777" w:rsidR="00F670FB" w:rsidRDefault="00F670FB">
      <w:pPr>
        <w:rPr>
          <w:sz w:val="12"/>
        </w:rPr>
      </w:pPr>
      <w:r>
        <w:separator/>
      </w:r>
    </w:p>
  </w:footnote>
  <w:footnote w:type="continuationSeparator" w:id="0">
    <w:p w14:paraId="56B1EF44" w14:textId="77777777" w:rsidR="00F670FB" w:rsidRDefault="00F670FB">
      <w:pPr>
        <w:rPr>
          <w:sz w:val="12"/>
        </w:rPr>
      </w:pPr>
      <w:r>
        <w:continuationSeparator/>
      </w:r>
    </w:p>
  </w:footnote>
  <w:footnote w:type="continuationNotice" w:id="1">
    <w:p w14:paraId="21FB02F1" w14:textId="77777777" w:rsidR="00F670FB" w:rsidRDefault="00F670FB"/>
  </w:footnote>
  <w:footnote w:id="2">
    <w:p w14:paraId="25A3DE14" w14:textId="77777777" w:rsidR="0012566B" w:rsidRDefault="0012566B" w:rsidP="0012566B">
      <w:pPr>
        <w:jc w:val="both"/>
        <w:rPr>
          <w:rFonts w:ascii="Times New Roman" w:hAnsi="Times New Roman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Times New Roman" w:hAnsi="Times New Roman"/>
          <w:sz w:val="16"/>
          <w:szCs w:val="16"/>
        </w:rPr>
        <w:t xml:space="preserve"> § 2 ods. 15 zákona č. 431/2002 Z. z. o účtovníctve v znení zákona č. 333/2014 Z. z. </w:t>
      </w:r>
    </w:p>
  </w:footnote>
  <w:footnote w:id="3">
    <w:p w14:paraId="1594E99F" w14:textId="77777777" w:rsidR="00BF1CC7" w:rsidRDefault="00BF1CC7" w:rsidP="00BF1CC7">
      <w:pPr>
        <w:jc w:val="both"/>
        <w:rPr>
          <w:rFonts w:ascii="Times New Roman" w:hAnsi="Times New Roman"/>
          <w:sz w:val="16"/>
          <w:szCs w:val="16"/>
          <w:vertAlign w:val="superscript"/>
        </w:rPr>
      </w:pPr>
      <w:r>
        <w:rPr>
          <w:rStyle w:val="FootnoteCharacters"/>
        </w:rPr>
        <w:footnoteRef/>
      </w:r>
      <w:r>
        <w:rPr>
          <w:rFonts w:ascii="Times New Roman" w:hAnsi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Ako je uvedené v rozsudku Súdneho dvora zo 16. septembra 2010, </w:t>
      </w:r>
      <w:proofErr w:type="spellStart"/>
      <w:r>
        <w:rPr>
          <w:rFonts w:ascii="Times New Roman" w:hAnsi="Times New Roman"/>
          <w:sz w:val="16"/>
          <w:szCs w:val="16"/>
        </w:rPr>
        <w:t>AceaElectrabel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Produzione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SpA</w:t>
      </w:r>
      <w:proofErr w:type="spellEnd"/>
      <w:r>
        <w:rPr>
          <w:rFonts w:ascii="Times New Roman" w:hAnsi="Times New Roman"/>
          <w:sz w:val="16"/>
          <w:szCs w:val="16"/>
        </w:rPr>
        <w:t>/</w:t>
      </w:r>
      <w:proofErr w:type="spellStart"/>
      <w:r>
        <w:rPr>
          <w:rFonts w:ascii="Times New Roman" w:hAnsi="Times New Roman"/>
          <w:sz w:val="16"/>
          <w:szCs w:val="16"/>
        </w:rPr>
        <w:t>Commission</w:t>
      </w:r>
      <w:proofErr w:type="spellEnd"/>
      <w:r>
        <w:rPr>
          <w:rFonts w:ascii="Times New Roman" w:hAnsi="Times New Roman"/>
          <w:sz w:val="16"/>
          <w:szCs w:val="16"/>
        </w:rPr>
        <w:t xml:space="preserve">, C 480/09 P, ECLI:EU:C:2010:787, ods. 47 až 55; rozsudku Súdneho dvora z 10. januára 2006, </w:t>
      </w:r>
      <w:proofErr w:type="spellStart"/>
      <w:r>
        <w:rPr>
          <w:rFonts w:ascii="Times New Roman" w:hAnsi="Times New Roman"/>
          <w:sz w:val="16"/>
          <w:szCs w:val="16"/>
        </w:rPr>
        <w:t>Cassa</w:t>
      </w:r>
      <w:proofErr w:type="spellEnd"/>
      <w:r>
        <w:rPr>
          <w:rFonts w:ascii="Times New Roman" w:hAnsi="Times New Roman"/>
          <w:sz w:val="16"/>
          <w:szCs w:val="16"/>
        </w:rPr>
        <w:t xml:space="preserve"> di </w:t>
      </w:r>
      <w:proofErr w:type="spellStart"/>
      <w:r>
        <w:rPr>
          <w:rFonts w:ascii="Times New Roman" w:hAnsi="Times New Roman"/>
          <w:sz w:val="16"/>
          <w:szCs w:val="16"/>
        </w:rPr>
        <w:t>Risparmio</w:t>
      </w:r>
      <w:proofErr w:type="spellEnd"/>
      <w:r>
        <w:rPr>
          <w:rFonts w:ascii="Times New Roman" w:hAnsi="Times New Roman"/>
          <w:sz w:val="16"/>
          <w:szCs w:val="16"/>
        </w:rPr>
        <w:t xml:space="preserve"> di  </w:t>
      </w:r>
      <w:proofErr w:type="spellStart"/>
      <w:r>
        <w:rPr>
          <w:rFonts w:ascii="Times New Roman" w:hAnsi="Times New Roman"/>
          <w:sz w:val="16"/>
          <w:szCs w:val="16"/>
        </w:rPr>
        <w:t>Firenze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SpA</w:t>
      </w:r>
      <w:proofErr w:type="spellEnd"/>
      <w:r>
        <w:rPr>
          <w:rFonts w:ascii="Times New Roman" w:hAnsi="Times New Roman"/>
          <w:sz w:val="16"/>
          <w:szCs w:val="16"/>
        </w:rPr>
        <w:t xml:space="preserve"> a i., C-222/04, ECLI:EU:C:2006:8, ods. 112.</w:t>
      </w:r>
    </w:p>
  </w:footnote>
  <w:footnote w:id="4">
    <w:p w14:paraId="34CF7B18" w14:textId="407CE391" w:rsidR="00482DD4" w:rsidRDefault="00482DD4" w:rsidP="004C64E6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  <w:szCs w:val="16"/>
          <w:highlight w:val="white"/>
        </w:rPr>
        <w:t>Z tejto výzvy sú explicitne vylúčené športovo-infraštruktúrne prevádzky, na ktoré v súvislosti so zmiernením negatívnych následkov pandémie, ktorá vznikla z dôvodu ochorenia COVID-</w:t>
      </w:r>
      <w:r w:rsidRPr="0091587D">
        <w:rPr>
          <w:rFonts w:ascii="Times New Roman" w:hAnsi="Times New Roman"/>
          <w:szCs w:val="16"/>
        </w:rPr>
        <w:t xml:space="preserve">19 podnik získal príspevok </w:t>
      </w:r>
      <w:r>
        <w:rPr>
          <w:rFonts w:ascii="Times New Roman" w:hAnsi="Times New Roman"/>
          <w:szCs w:val="16"/>
          <w:highlight w:val="white"/>
        </w:rPr>
        <w:t>na podporu cestovného ruchu od Ministerstva dopravy a výstavby Slovenskej republiky ako orgánu príslušného na konanie podľa § 27j ods. 1 a 2 zákona č. 91/2010 Z. z. o podpore cestovného ruchu v znení zákona č. 342/2020 Z. z. (ďalej len „zákon č. 91/2010 Z. z.") v spojení s § 27a ods. 1 písm. d) zákona č. 91/2010 Z. z. v zmysle Schémy minimálnej pomoci DM-17/2020 na podporu podnikov v odvetví cestovného ruchu v súvislosti s vypuknutím ochorenia COVID-19 schválenej Protimonopolným úradom Slovenskej republiky a zverejnenej dňa 14. 12. 2020 v Obchodnom vestníku 240/2020 v znení jej zmien a doplnkov a v zmysle Schémy štátnej pomoci č. SA 62256 (2021/N) na podporu podnikov v odvetví cestovného ruchu v súvislosti s vypuknutím ochorenia COVID – 19 schválenej Európskou komisiou rozhodnutím č. C(2021) 3251 z 3. mája 2021</w:t>
      </w:r>
      <w:r w:rsidR="004C64E6">
        <w:rPr>
          <w:rFonts w:ascii="Times New Roman" w:hAnsi="Times New Roman"/>
          <w:szCs w:val="16"/>
        </w:rPr>
        <w:t>.</w:t>
      </w:r>
    </w:p>
  </w:footnote>
  <w:footnote w:id="5">
    <w:p w14:paraId="039ED761" w14:textId="77777777" w:rsidR="006B7AB6" w:rsidRDefault="006B7AB6" w:rsidP="006B7AB6">
      <w:pPr>
        <w:jc w:val="both"/>
        <w:rPr>
          <w:rFonts w:ascii="Times New Roman" w:hAnsi="Times New Roman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Times New Roman" w:hAnsi="Times New Roman"/>
          <w:sz w:val="16"/>
          <w:szCs w:val="16"/>
        </w:rPr>
        <w:t xml:space="preserve"> § 2 </w:t>
      </w:r>
      <w:proofErr w:type="spellStart"/>
      <w:r>
        <w:rPr>
          <w:rFonts w:ascii="Times New Roman" w:hAnsi="Times New Roman"/>
          <w:sz w:val="16"/>
          <w:szCs w:val="16"/>
        </w:rPr>
        <w:t>písm</w:t>
      </w:r>
      <w:proofErr w:type="spellEnd"/>
      <w:r>
        <w:rPr>
          <w:rFonts w:ascii="Times New Roman" w:hAnsi="Times New Roman"/>
          <w:sz w:val="16"/>
          <w:szCs w:val="16"/>
        </w:rPr>
        <w:t xml:space="preserve"> x) zákona č. 245/2008 Z. z. o výchove a vzdelávaní (školský zákon) a o zmene a doplnení niektorých zákonov v znení neskorších predpisov. </w:t>
      </w:r>
    </w:p>
  </w:footnote>
  <w:footnote w:id="6">
    <w:p w14:paraId="7FB947D3" w14:textId="77777777" w:rsidR="006B7AB6" w:rsidRDefault="006B7AB6" w:rsidP="006B7AB6">
      <w:pPr>
        <w:jc w:val="both"/>
        <w:rPr>
          <w:rFonts w:ascii="Times New Roman" w:hAnsi="Times New Roman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Times New Roman" w:hAnsi="Times New Roman"/>
          <w:sz w:val="16"/>
          <w:szCs w:val="16"/>
        </w:rPr>
        <w:t xml:space="preserve">  § 27 </w:t>
      </w:r>
      <w:proofErr w:type="spellStart"/>
      <w:r>
        <w:rPr>
          <w:rFonts w:ascii="Times New Roman" w:hAnsi="Times New Roman"/>
          <w:sz w:val="16"/>
          <w:szCs w:val="16"/>
        </w:rPr>
        <w:t>písm</w:t>
      </w:r>
      <w:proofErr w:type="spellEnd"/>
      <w:r>
        <w:rPr>
          <w:rFonts w:ascii="Times New Roman" w:hAnsi="Times New Roman"/>
          <w:sz w:val="16"/>
          <w:szCs w:val="16"/>
        </w:rPr>
        <w:t xml:space="preserve"> g) zákona č. 245/2008 Z. z. o výchove a vzdelávaní (školský zákon) a o zmene a doplnení niektorých zákonov v znení neskorších predpisov. </w:t>
      </w:r>
    </w:p>
  </w:footnote>
  <w:footnote w:id="7">
    <w:p w14:paraId="02057493" w14:textId="77777777" w:rsidR="006B7AB6" w:rsidRDefault="006B7AB6" w:rsidP="006B7AB6">
      <w:pPr>
        <w:jc w:val="both"/>
        <w:rPr>
          <w:rFonts w:ascii="Times New Roman" w:hAnsi="Times New Roman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Times New Roman" w:hAnsi="Times New Roman"/>
          <w:sz w:val="16"/>
          <w:szCs w:val="16"/>
        </w:rPr>
        <w:t xml:space="preserve">  Napríklad § 19 zákona č. 596/2003 Z. z. o štátnej správe v školstve a školskej samospráve a o zmene a doplnení niektorých zákonov v znení neskorších predpisov.</w:t>
      </w:r>
    </w:p>
  </w:footnote>
  <w:footnote w:id="8">
    <w:p w14:paraId="2655D5E3" w14:textId="77777777" w:rsidR="006B7AB6" w:rsidRDefault="006B7AB6" w:rsidP="006B7AB6">
      <w:pPr>
        <w:jc w:val="both"/>
        <w:rPr>
          <w:rFonts w:ascii="Times New Roman" w:hAnsi="Times New Roman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Times New Roman" w:hAnsi="Times New Roman"/>
          <w:sz w:val="16"/>
          <w:szCs w:val="16"/>
        </w:rPr>
        <w:t xml:space="preserve">  § 2 zákona č. 131/2002 Z. z. o vysokých školách a o zmene a doplnení niektorých zákonov v znení neskorších predpisov. </w:t>
      </w:r>
    </w:p>
  </w:footnote>
  <w:footnote w:id="9">
    <w:p w14:paraId="3386C62D" w14:textId="77777777" w:rsidR="00F13A1C" w:rsidRDefault="00F13A1C" w:rsidP="00F13A1C">
      <w:pPr>
        <w:jc w:val="both"/>
        <w:rPr>
          <w:rFonts w:ascii="Times New Roman" w:hAnsi="Times New Roman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Times New Roman" w:hAnsi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sz w:val="16"/>
          <w:szCs w:val="16"/>
        </w:rPr>
        <w:t>Zákon č. 82/2005 Z. z. o nelegálnej práci a nelegálnom zamestnávaní a o zmene a doplnení niektorých zákonov.</w:t>
      </w:r>
    </w:p>
  </w:footnote>
  <w:footnote w:id="10">
    <w:p w14:paraId="41EA7BAF" w14:textId="77777777" w:rsidR="00F13A1C" w:rsidRDefault="00F13A1C" w:rsidP="00F13A1C">
      <w:pPr>
        <w:jc w:val="both"/>
        <w:rPr>
          <w:rFonts w:ascii="Times New Roman" w:hAnsi="Times New Roman"/>
          <w:sz w:val="16"/>
          <w:szCs w:val="16"/>
          <w:vertAlign w:val="superscript"/>
        </w:rPr>
      </w:pPr>
      <w:r>
        <w:rPr>
          <w:rStyle w:val="FootnoteCharacters"/>
        </w:rPr>
        <w:footnoteRef/>
      </w:r>
      <w:r>
        <w:rPr>
          <w:rFonts w:ascii="Times New Roman" w:hAnsi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sz w:val="16"/>
          <w:szCs w:val="16"/>
        </w:rPr>
        <w:t>Ako je uvedené v § 17 zákona č. 91/2016 Z. z. (o trestnej zodpovednosti právnických osôb a o zmene a doplnení  niektorých zákonov).</w:t>
      </w:r>
      <w:r>
        <w:rPr>
          <w:rFonts w:ascii="Times New Roman" w:hAnsi="Times New Roman"/>
          <w:sz w:val="16"/>
          <w:szCs w:val="16"/>
          <w:vertAlign w:val="superscript"/>
        </w:rPr>
        <w:t xml:space="preserve"> </w:t>
      </w:r>
    </w:p>
  </w:footnote>
  <w:footnote w:id="11">
    <w:p w14:paraId="61ED0251" w14:textId="77777777" w:rsidR="00F4283E" w:rsidRDefault="00F4283E" w:rsidP="00F4283E">
      <w:pPr>
        <w:pStyle w:val="Textpoznmkypodiarou"/>
        <w:snapToGrid w:val="0"/>
        <w:spacing w:line="266" w:lineRule="auto"/>
        <w:rPr>
          <w:rFonts w:ascii="Calibri" w:hAnsi="Calibri" w:cs="Calibri"/>
        </w:rPr>
      </w:pPr>
      <w:r w:rsidRPr="00472326">
        <w:rPr>
          <w:rStyle w:val="FootnoteCharacters"/>
          <w:rFonts w:ascii="Times New Roman" w:hAnsi="Times New Roman" w:hint="cs"/>
          <w:szCs w:val="16"/>
        </w:rPr>
        <w:footnoteRef/>
      </w:r>
      <w:r w:rsidRPr="00472326">
        <w:rPr>
          <w:rFonts w:ascii="Times New Roman" w:hAnsi="Times New Roman" w:hint="cs"/>
          <w:szCs w:val="16"/>
        </w:rPr>
        <w:t>Zákon č. 315/2016 Z. z. o registri partnerov verejného sektora a o zmene a doplnení niektorých zákonov.</w:t>
      </w:r>
    </w:p>
  </w:footnote>
  <w:footnote w:id="12">
    <w:p w14:paraId="1DABBD7C" w14:textId="77777777" w:rsidR="00F13A1C" w:rsidRDefault="00F13A1C" w:rsidP="00F13A1C">
      <w:pPr>
        <w:jc w:val="both"/>
        <w:rPr>
          <w:rFonts w:ascii="Times New Roman" w:hAnsi="Times New Roman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Times New Roman" w:hAnsi="Times New Roman"/>
          <w:sz w:val="16"/>
          <w:szCs w:val="16"/>
        </w:rPr>
        <w:t xml:space="preserve"> Rozsudok ESD vo veci C-188/92, TWD </w:t>
      </w:r>
      <w:proofErr w:type="spellStart"/>
      <w:r>
        <w:rPr>
          <w:rFonts w:ascii="Times New Roman" w:hAnsi="Times New Roman"/>
          <w:sz w:val="16"/>
          <w:szCs w:val="16"/>
        </w:rPr>
        <w:t>Textilwerke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Deggendorf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GmbH</w:t>
      </w:r>
      <w:proofErr w:type="spellEnd"/>
      <w:r>
        <w:rPr>
          <w:rFonts w:ascii="Times New Roman" w:hAnsi="Times New Roman"/>
          <w:sz w:val="16"/>
          <w:szCs w:val="16"/>
        </w:rPr>
        <w:t>/Nemecko („</w:t>
      </w:r>
      <w:proofErr w:type="spellStart"/>
      <w:r>
        <w:rPr>
          <w:rFonts w:ascii="Times New Roman" w:hAnsi="Times New Roman"/>
          <w:sz w:val="16"/>
          <w:szCs w:val="16"/>
        </w:rPr>
        <w:t>Deggendorf</w:t>
      </w:r>
      <w:proofErr w:type="spellEnd"/>
      <w:r>
        <w:rPr>
          <w:rFonts w:ascii="Times New Roman" w:hAnsi="Times New Roman"/>
          <w:sz w:val="16"/>
          <w:szCs w:val="16"/>
        </w:rPr>
        <w:t>“) [1994], § 7 ods. 6  písm. b) zákona o štátnej pomoci.</w:t>
      </w:r>
    </w:p>
  </w:footnote>
  <w:footnote w:id="13">
    <w:p w14:paraId="7CFAF247" w14:textId="38969C26" w:rsidR="00DB67D3" w:rsidRDefault="00DB67D3" w:rsidP="00DB67D3">
      <w:pPr>
        <w:jc w:val="both"/>
        <w:rPr>
          <w:rFonts w:ascii="Times New Roman" w:hAnsi="Times New Roman"/>
          <w:sz w:val="16"/>
          <w:szCs w:val="16"/>
          <w:vertAlign w:val="superscript"/>
        </w:rPr>
      </w:pPr>
      <w:r>
        <w:rPr>
          <w:rStyle w:val="FootnoteCharacters"/>
        </w:rPr>
        <w:footnoteRef/>
      </w:r>
      <w:r>
        <w:rPr>
          <w:rFonts w:ascii="Times New Roman" w:hAnsi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Na účely tohto </w:t>
      </w:r>
      <w:r w:rsidR="00807AE3">
        <w:rPr>
          <w:rFonts w:ascii="Times New Roman" w:hAnsi="Times New Roman"/>
          <w:sz w:val="16"/>
          <w:szCs w:val="16"/>
        </w:rPr>
        <w:t xml:space="preserve">odseku </w:t>
      </w:r>
      <w:r>
        <w:rPr>
          <w:rFonts w:ascii="Times New Roman" w:hAnsi="Times New Roman"/>
          <w:sz w:val="16"/>
          <w:szCs w:val="16"/>
        </w:rPr>
        <w:t xml:space="preserve">sa </w:t>
      </w:r>
      <w:r w:rsidDel="002851F7">
        <w:rPr>
          <w:rFonts w:ascii="Times New Roman" w:hAnsi="Times New Roman"/>
          <w:sz w:val="16"/>
          <w:szCs w:val="16"/>
        </w:rPr>
        <w:t>náklady</w:t>
      </w:r>
      <w:r>
        <w:rPr>
          <w:rFonts w:ascii="Times New Roman" w:hAnsi="Times New Roman"/>
          <w:sz w:val="16"/>
          <w:szCs w:val="16"/>
        </w:rPr>
        <w:t xml:space="preserve"> vzťahujú na fixné a variabilné </w:t>
      </w:r>
      <w:r w:rsidDel="002851F7">
        <w:rPr>
          <w:rFonts w:ascii="Times New Roman" w:hAnsi="Times New Roman"/>
          <w:sz w:val="16"/>
          <w:szCs w:val="16"/>
        </w:rPr>
        <w:t>náklady</w:t>
      </w:r>
      <w:r>
        <w:rPr>
          <w:rFonts w:ascii="Times New Roman" w:hAnsi="Times New Roman"/>
          <w:sz w:val="16"/>
          <w:szCs w:val="16"/>
        </w:rPr>
        <w:t xml:space="preserve">: fixné </w:t>
      </w:r>
      <w:r w:rsidDel="002851F7">
        <w:rPr>
          <w:rFonts w:ascii="Times New Roman" w:hAnsi="Times New Roman"/>
          <w:sz w:val="16"/>
          <w:szCs w:val="16"/>
        </w:rPr>
        <w:t>náklady</w:t>
      </w:r>
      <w:r>
        <w:rPr>
          <w:rFonts w:ascii="Times New Roman" w:hAnsi="Times New Roman"/>
          <w:sz w:val="16"/>
          <w:szCs w:val="16"/>
        </w:rPr>
        <w:t xml:space="preserve"> vznikajú nezávisle od úrovne  produkcie a variabilné v závislosti od nej. </w:t>
      </w:r>
    </w:p>
  </w:footnote>
  <w:footnote w:id="14">
    <w:p w14:paraId="422D82C2" w14:textId="77777777" w:rsidR="00DB67D3" w:rsidRDefault="00DB67D3" w:rsidP="00DB67D3">
      <w:pPr>
        <w:rPr>
          <w:rFonts w:ascii="Times New Roman" w:hAnsi="Times New Roman"/>
          <w:sz w:val="16"/>
          <w:szCs w:val="16"/>
          <w:vertAlign w:val="superscript"/>
        </w:rPr>
      </w:pPr>
      <w:r>
        <w:rPr>
          <w:rStyle w:val="FootnoteCharacters"/>
        </w:rPr>
        <w:footnoteRef/>
      </w:r>
      <w:r>
        <w:rPr>
          <w:rFonts w:ascii="Times New Roman" w:hAnsi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sz w:val="16"/>
          <w:szCs w:val="16"/>
        </w:rPr>
        <w:t>Jednorazové straty zo zníženia hodnoty sa do výpočtu strát podľa tohto ustanovenia nezahŕňajú.</w:t>
      </w:r>
    </w:p>
  </w:footnote>
  <w:footnote w:id="15">
    <w:p w14:paraId="6C9FEB9C" w14:textId="5B3E8F9B" w:rsidR="0041261A" w:rsidRPr="00E55156" w:rsidRDefault="0041261A">
      <w:pPr>
        <w:pStyle w:val="Textpoznmkypodiarou"/>
        <w:rPr>
          <w:rFonts w:ascii="Times New Roman" w:hAnsi="Times New Roman"/>
        </w:rPr>
      </w:pPr>
      <w:r w:rsidRPr="00E55156">
        <w:rPr>
          <w:rStyle w:val="Odkaznapoznmkupodiarou"/>
          <w:rFonts w:ascii="Times New Roman" w:hAnsi="Times New Roman"/>
        </w:rPr>
        <w:footnoteRef/>
      </w:r>
      <w:r w:rsidRPr="00E55156">
        <w:rPr>
          <w:rFonts w:ascii="Times New Roman" w:hAnsi="Times New Roman"/>
        </w:rPr>
        <w:t xml:space="preserve"> Napr. Najvyšší kontrolný úrad SR, Úrad vládneho auditu, orgán auditu a ním poverené subjekty, Ministerstvo financií </w:t>
      </w:r>
      <w:r w:rsidR="00E55156" w:rsidRPr="00E55156">
        <w:rPr>
          <w:rFonts w:ascii="Times New Roman" w:hAnsi="Times New Roman"/>
        </w:rPr>
        <w:t>Slovenskej republiky, kontrolné orgány Európskej únie, Protimonopolný úrad SR</w:t>
      </w:r>
      <w:r w:rsidR="00942BE6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6423" w14:textId="77777777" w:rsidR="008811C2" w:rsidRDefault="008811C2">
    <w:pPr>
      <w:pStyle w:val="Hlavika"/>
      <w:tabs>
        <w:tab w:val="left" w:pos="709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3DF2" w14:textId="77777777" w:rsidR="008811C2" w:rsidRDefault="008811C2">
    <w:pPr>
      <w:pStyle w:val="Hlavika"/>
      <w:jc w:val="center"/>
    </w:pPr>
  </w:p>
  <w:p w14:paraId="4AA76A45" w14:textId="77777777" w:rsidR="008811C2" w:rsidRDefault="008811C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AEA"/>
    <w:multiLevelType w:val="hybridMultilevel"/>
    <w:tmpl w:val="C400B3B4"/>
    <w:lvl w:ilvl="0" w:tplc="D6E812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26FAD"/>
    <w:multiLevelType w:val="multilevel"/>
    <w:tmpl w:val="1B2832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  <w:b w:val="0"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32627"/>
    <w:multiLevelType w:val="hybridMultilevel"/>
    <w:tmpl w:val="6A62D246"/>
    <w:lvl w:ilvl="0" w:tplc="FFFFFFFF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D6E81232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26" w:hanging="180"/>
      </w:pPr>
    </w:lvl>
    <w:lvl w:ilvl="3" w:tplc="FFFFFFFF" w:tentative="1">
      <w:start w:val="1"/>
      <w:numFmt w:val="decimal"/>
      <w:lvlText w:val="%4."/>
      <w:lvlJc w:val="left"/>
      <w:pPr>
        <w:ind w:left="3446" w:hanging="360"/>
      </w:pPr>
    </w:lvl>
    <w:lvl w:ilvl="4" w:tplc="FFFFFFFF" w:tentative="1">
      <w:start w:val="1"/>
      <w:numFmt w:val="lowerLetter"/>
      <w:lvlText w:val="%5."/>
      <w:lvlJc w:val="left"/>
      <w:pPr>
        <w:ind w:left="4166" w:hanging="360"/>
      </w:pPr>
    </w:lvl>
    <w:lvl w:ilvl="5" w:tplc="FFFFFFFF" w:tentative="1">
      <w:start w:val="1"/>
      <w:numFmt w:val="lowerRoman"/>
      <w:lvlText w:val="%6."/>
      <w:lvlJc w:val="right"/>
      <w:pPr>
        <w:ind w:left="4886" w:hanging="180"/>
      </w:pPr>
    </w:lvl>
    <w:lvl w:ilvl="6" w:tplc="FFFFFFFF" w:tentative="1">
      <w:start w:val="1"/>
      <w:numFmt w:val="decimal"/>
      <w:lvlText w:val="%7."/>
      <w:lvlJc w:val="left"/>
      <w:pPr>
        <w:ind w:left="5606" w:hanging="360"/>
      </w:pPr>
    </w:lvl>
    <w:lvl w:ilvl="7" w:tplc="FFFFFFFF" w:tentative="1">
      <w:start w:val="1"/>
      <w:numFmt w:val="lowerLetter"/>
      <w:lvlText w:val="%8."/>
      <w:lvlJc w:val="left"/>
      <w:pPr>
        <w:ind w:left="6326" w:hanging="360"/>
      </w:pPr>
    </w:lvl>
    <w:lvl w:ilvl="8" w:tplc="FFFFFFFF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6BC5A9D"/>
    <w:multiLevelType w:val="multilevel"/>
    <w:tmpl w:val="E29AD592"/>
    <w:lvl w:ilvl="0">
      <w:start w:val="1"/>
      <w:numFmt w:val="bullet"/>
      <w:pStyle w:val="Nadpispoznmky"/>
      <w:lvlText w:val=""/>
      <w:lvlJc w:val="left"/>
      <w:pPr>
        <w:tabs>
          <w:tab w:val="num" w:pos="907"/>
        </w:tabs>
        <w:ind w:left="907" w:hanging="34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937B20"/>
    <w:multiLevelType w:val="hybridMultilevel"/>
    <w:tmpl w:val="8D0463EC"/>
    <w:lvl w:ilvl="0" w:tplc="D6E812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C7465"/>
    <w:multiLevelType w:val="multilevel"/>
    <w:tmpl w:val="031C9B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6" w:firstLine="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 w15:restartNumberingAfterBreak="0">
    <w:nsid w:val="1D353ECF"/>
    <w:multiLevelType w:val="hybridMultilevel"/>
    <w:tmpl w:val="8DEE74E8"/>
    <w:lvl w:ilvl="0" w:tplc="AA609F5E">
      <w:start w:val="1"/>
      <w:numFmt w:val="lowerRoman"/>
      <w:lvlText w:val="(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2C3565"/>
    <w:multiLevelType w:val="multilevel"/>
    <w:tmpl w:val="8F3EA6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8" w15:restartNumberingAfterBreak="0">
    <w:nsid w:val="2A302980"/>
    <w:multiLevelType w:val="multilevel"/>
    <w:tmpl w:val="C200F03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27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2C03196F"/>
    <w:multiLevelType w:val="hybridMultilevel"/>
    <w:tmpl w:val="CE5410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2EC2"/>
    <w:multiLevelType w:val="multilevel"/>
    <w:tmpl w:val="45E60F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)"/>
      <w:lvlJc w:val="left"/>
      <w:pPr>
        <w:ind w:left="92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1" w15:restartNumberingAfterBreak="0">
    <w:nsid w:val="2F5166AC"/>
    <w:multiLevelType w:val="multilevel"/>
    <w:tmpl w:val="2C0E5EC8"/>
    <w:lvl w:ilvl="0">
      <w:start w:val="1"/>
      <w:numFmt w:val="upperLetter"/>
      <w:lvlText w:val="%1."/>
      <w:lvlJc w:val="left"/>
      <w:pPr>
        <w:tabs>
          <w:tab w:val="num" w:pos="-76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12" w15:restartNumberingAfterBreak="0">
    <w:nsid w:val="368543FB"/>
    <w:multiLevelType w:val="hybridMultilevel"/>
    <w:tmpl w:val="3F0ABB24"/>
    <w:lvl w:ilvl="0" w:tplc="D6E812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45E69"/>
    <w:multiLevelType w:val="multilevel"/>
    <w:tmpl w:val="4D42669C"/>
    <w:lvl w:ilvl="0">
      <w:start w:val="1"/>
      <w:numFmt w:val="bullet"/>
      <w:pStyle w:val="Bulletslevel2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A70002"/>
    <w:multiLevelType w:val="multilevel"/>
    <w:tmpl w:val="031C9B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6" w:firstLine="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5" w15:restartNumberingAfterBreak="0">
    <w:nsid w:val="4CD12D49"/>
    <w:multiLevelType w:val="hybridMultilevel"/>
    <w:tmpl w:val="F15E55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E7AA7"/>
    <w:multiLevelType w:val="multilevel"/>
    <w:tmpl w:val="49EEBC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7" w15:restartNumberingAfterBreak="0">
    <w:nsid w:val="597C25F9"/>
    <w:multiLevelType w:val="multilevel"/>
    <w:tmpl w:val="75D85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6" w:firstLine="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8" w15:restartNumberingAfterBreak="0">
    <w:nsid w:val="5B6A3985"/>
    <w:multiLevelType w:val="multilevel"/>
    <w:tmpl w:val="0CA0C8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A966D6"/>
    <w:multiLevelType w:val="multilevel"/>
    <w:tmpl w:val="BA34DBA0"/>
    <w:lvl w:ilvl="0">
      <w:start w:val="1"/>
      <w:numFmt w:val="decimal"/>
      <w:pStyle w:val="smlouvaheading1"/>
      <w:lvlText w:val="%1"/>
      <w:lvlJc w:val="left"/>
      <w:pPr>
        <w:tabs>
          <w:tab w:val="num" w:pos="0"/>
        </w:tabs>
        <w:ind w:left="360" w:hanging="360"/>
      </w:pPr>
      <w:rPr>
        <w:rFonts w:ascii="Arial" w:hAnsi="Arial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360"/>
      </w:pPr>
      <w:rPr>
        <w:rFonts w:ascii="Arial" w:hAnsi="Arial"/>
        <w:b w:val="0"/>
        <w:i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360"/>
      </w:pPr>
      <w:rPr>
        <w:rFonts w:ascii="Arial" w:hAnsi="Arial"/>
        <w:b w:val="0"/>
        <w:i w:val="0"/>
        <w:sz w:val="19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b w:val="0"/>
        <w:i/>
        <w:sz w:val="19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b w:val="0"/>
        <w:i/>
        <w:sz w:val="19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71FB0212"/>
    <w:multiLevelType w:val="hybridMultilevel"/>
    <w:tmpl w:val="F15E55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31228"/>
    <w:multiLevelType w:val="multilevel"/>
    <w:tmpl w:val="78C6BF8E"/>
    <w:lvl w:ilvl="0">
      <w:start w:val="1"/>
      <w:numFmt w:val="decimal"/>
      <w:lvlText w:val="%1."/>
      <w:lvlJc w:val="left"/>
      <w:pPr>
        <w:tabs>
          <w:tab w:val="num" w:pos="0"/>
        </w:tabs>
        <w:ind w:left="-207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1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53" w:hanging="180"/>
      </w:pPr>
    </w:lvl>
  </w:abstractNum>
  <w:abstractNum w:abstractNumId="22" w15:restartNumberingAfterBreak="0">
    <w:nsid w:val="76852A8D"/>
    <w:multiLevelType w:val="multilevel"/>
    <w:tmpl w:val="93DE38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92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3" w15:restartNumberingAfterBreak="0">
    <w:nsid w:val="78DF6175"/>
    <w:multiLevelType w:val="hybridMultilevel"/>
    <w:tmpl w:val="F0407464"/>
    <w:lvl w:ilvl="0" w:tplc="D6E812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571B2"/>
    <w:multiLevelType w:val="multilevel"/>
    <w:tmpl w:val="1B00492C"/>
    <w:lvl w:ilvl="0">
      <w:start w:val="1"/>
      <w:numFmt w:val="bullet"/>
      <w:pStyle w:val="Bulletslevel1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6"/>
      <w:numFmt w:val="bullet"/>
      <w:lvlText w:val="-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70035211">
    <w:abstractNumId w:val="8"/>
  </w:num>
  <w:num w:numId="2" w16cid:durableId="467551972">
    <w:abstractNumId w:val="24"/>
  </w:num>
  <w:num w:numId="3" w16cid:durableId="1630739230">
    <w:abstractNumId w:val="13"/>
  </w:num>
  <w:num w:numId="4" w16cid:durableId="330573643">
    <w:abstractNumId w:val="19"/>
  </w:num>
  <w:num w:numId="5" w16cid:durableId="1815414996">
    <w:abstractNumId w:val="3"/>
  </w:num>
  <w:num w:numId="6" w16cid:durableId="548690716">
    <w:abstractNumId w:val="21"/>
  </w:num>
  <w:num w:numId="7" w16cid:durableId="570504678">
    <w:abstractNumId w:val="11"/>
  </w:num>
  <w:num w:numId="8" w16cid:durableId="1292370636">
    <w:abstractNumId w:val="18"/>
  </w:num>
  <w:num w:numId="9" w16cid:durableId="754714918">
    <w:abstractNumId w:val="1"/>
  </w:num>
  <w:num w:numId="10" w16cid:durableId="1943414959">
    <w:abstractNumId w:val="16"/>
  </w:num>
  <w:num w:numId="11" w16cid:durableId="1887059304">
    <w:abstractNumId w:val="17"/>
  </w:num>
  <w:num w:numId="12" w16cid:durableId="32659690">
    <w:abstractNumId w:val="7"/>
  </w:num>
  <w:num w:numId="13" w16cid:durableId="1517690716">
    <w:abstractNumId w:val="9"/>
  </w:num>
  <w:num w:numId="14" w16cid:durableId="693043239">
    <w:abstractNumId w:val="4"/>
  </w:num>
  <w:num w:numId="15" w16cid:durableId="766265695">
    <w:abstractNumId w:val="15"/>
  </w:num>
  <w:num w:numId="16" w16cid:durableId="1873955348">
    <w:abstractNumId w:val="20"/>
  </w:num>
  <w:num w:numId="17" w16cid:durableId="1123311640">
    <w:abstractNumId w:val="0"/>
  </w:num>
  <w:num w:numId="18" w16cid:durableId="323315263">
    <w:abstractNumId w:val="23"/>
  </w:num>
  <w:num w:numId="19" w16cid:durableId="162404522">
    <w:abstractNumId w:val="5"/>
  </w:num>
  <w:num w:numId="20" w16cid:durableId="1362704821">
    <w:abstractNumId w:val="14"/>
  </w:num>
  <w:num w:numId="21" w16cid:durableId="650985347">
    <w:abstractNumId w:val="10"/>
  </w:num>
  <w:num w:numId="22" w16cid:durableId="366031290">
    <w:abstractNumId w:val="22"/>
  </w:num>
  <w:num w:numId="23" w16cid:durableId="859203009">
    <w:abstractNumId w:val="2"/>
  </w:num>
  <w:num w:numId="24" w16cid:durableId="446848771">
    <w:abstractNumId w:val="12"/>
  </w:num>
  <w:num w:numId="25" w16cid:durableId="95231983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1C2"/>
    <w:rsid w:val="00000AFF"/>
    <w:rsid w:val="0000241B"/>
    <w:rsid w:val="0000288E"/>
    <w:rsid w:val="00002F2E"/>
    <w:rsid w:val="000038CC"/>
    <w:rsid w:val="000039E4"/>
    <w:rsid w:val="00004F52"/>
    <w:rsid w:val="000053B0"/>
    <w:rsid w:val="000071B3"/>
    <w:rsid w:val="000127D5"/>
    <w:rsid w:val="0001330F"/>
    <w:rsid w:val="00015752"/>
    <w:rsid w:val="000172F9"/>
    <w:rsid w:val="000174C8"/>
    <w:rsid w:val="00017CFA"/>
    <w:rsid w:val="000200DA"/>
    <w:rsid w:val="0002053F"/>
    <w:rsid w:val="00021B1C"/>
    <w:rsid w:val="00022259"/>
    <w:rsid w:val="0002598D"/>
    <w:rsid w:val="00026329"/>
    <w:rsid w:val="0003034C"/>
    <w:rsid w:val="0003069A"/>
    <w:rsid w:val="00030E77"/>
    <w:rsid w:val="00031F69"/>
    <w:rsid w:val="000333C4"/>
    <w:rsid w:val="00033FDA"/>
    <w:rsid w:val="00036260"/>
    <w:rsid w:val="000376C8"/>
    <w:rsid w:val="00037AE8"/>
    <w:rsid w:val="00040EEC"/>
    <w:rsid w:val="0004429B"/>
    <w:rsid w:val="00044362"/>
    <w:rsid w:val="00044719"/>
    <w:rsid w:val="00044A22"/>
    <w:rsid w:val="00045309"/>
    <w:rsid w:val="0004562B"/>
    <w:rsid w:val="00045D60"/>
    <w:rsid w:val="00046E46"/>
    <w:rsid w:val="00050038"/>
    <w:rsid w:val="000507AF"/>
    <w:rsid w:val="000510D7"/>
    <w:rsid w:val="0005255E"/>
    <w:rsid w:val="00052A97"/>
    <w:rsid w:val="00052C71"/>
    <w:rsid w:val="0005369C"/>
    <w:rsid w:val="00053FF0"/>
    <w:rsid w:val="0005670D"/>
    <w:rsid w:val="00057075"/>
    <w:rsid w:val="00060B51"/>
    <w:rsid w:val="00060B7A"/>
    <w:rsid w:val="00060EA7"/>
    <w:rsid w:val="00061EEC"/>
    <w:rsid w:val="0006393B"/>
    <w:rsid w:val="00063BF1"/>
    <w:rsid w:val="00064121"/>
    <w:rsid w:val="0006452C"/>
    <w:rsid w:val="00064708"/>
    <w:rsid w:val="00065493"/>
    <w:rsid w:val="00072C85"/>
    <w:rsid w:val="00073626"/>
    <w:rsid w:val="00074FE8"/>
    <w:rsid w:val="0007564E"/>
    <w:rsid w:val="00077FD6"/>
    <w:rsid w:val="000802C3"/>
    <w:rsid w:val="000825DB"/>
    <w:rsid w:val="00082979"/>
    <w:rsid w:val="00084FE2"/>
    <w:rsid w:val="00086295"/>
    <w:rsid w:val="00092791"/>
    <w:rsid w:val="0009392B"/>
    <w:rsid w:val="00094424"/>
    <w:rsid w:val="00094748"/>
    <w:rsid w:val="00094A45"/>
    <w:rsid w:val="000A22DD"/>
    <w:rsid w:val="000A2BC9"/>
    <w:rsid w:val="000A359D"/>
    <w:rsid w:val="000A74CA"/>
    <w:rsid w:val="000B030A"/>
    <w:rsid w:val="000B049E"/>
    <w:rsid w:val="000B0B6A"/>
    <w:rsid w:val="000B34F1"/>
    <w:rsid w:val="000B5AD6"/>
    <w:rsid w:val="000B65C0"/>
    <w:rsid w:val="000B706D"/>
    <w:rsid w:val="000B7840"/>
    <w:rsid w:val="000B7A02"/>
    <w:rsid w:val="000C00B7"/>
    <w:rsid w:val="000C02AD"/>
    <w:rsid w:val="000C0DF5"/>
    <w:rsid w:val="000C16A3"/>
    <w:rsid w:val="000C3A1C"/>
    <w:rsid w:val="000C454F"/>
    <w:rsid w:val="000C465B"/>
    <w:rsid w:val="000C4A67"/>
    <w:rsid w:val="000C5C95"/>
    <w:rsid w:val="000C646D"/>
    <w:rsid w:val="000C6972"/>
    <w:rsid w:val="000D1607"/>
    <w:rsid w:val="000D3205"/>
    <w:rsid w:val="000D4F18"/>
    <w:rsid w:val="000D59CF"/>
    <w:rsid w:val="000D5B76"/>
    <w:rsid w:val="000D6358"/>
    <w:rsid w:val="000E2804"/>
    <w:rsid w:val="000E2C0B"/>
    <w:rsid w:val="000E3396"/>
    <w:rsid w:val="000E35DE"/>
    <w:rsid w:val="000E4737"/>
    <w:rsid w:val="000E5AAC"/>
    <w:rsid w:val="000F2CEC"/>
    <w:rsid w:val="000F2E27"/>
    <w:rsid w:val="000F47C0"/>
    <w:rsid w:val="000F6CAE"/>
    <w:rsid w:val="000F71C8"/>
    <w:rsid w:val="000F7CE1"/>
    <w:rsid w:val="00100320"/>
    <w:rsid w:val="00100528"/>
    <w:rsid w:val="00100FA8"/>
    <w:rsid w:val="001013B9"/>
    <w:rsid w:val="001016EC"/>
    <w:rsid w:val="0010208F"/>
    <w:rsid w:val="001040C3"/>
    <w:rsid w:val="001044BB"/>
    <w:rsid w:val="00106A3B"/>
    <w:rsid w:val="00106AE3"/>
    <w:rsid w:val="001070D7"/>
    <w:rsid w:val="0011143C"/>
    <w:rsid w:val="00111909"/>
    <w:rsid w:val="00112ECF"/>
    <w:rsid w:val="001131CC"/>
    <w:rsid w:val="00115750"/>
    <w:rsid w:val="00116CE7"/>
    <w:rsid w:val="00120065"/>
    <w:rsid w:val="001215BB"/>
    <w:rsid w:val="00122F3B"/>
    <w:rsid w:val="001234C7"/>
    <w:rsid w:val="001242D7"/>
    <w:rsid w:val="0012515C"/>
    <w:rsid w:val="0012566B"/>
    <w:rsid w:val="00125A21"/>
    <w:rsid w:val="00126E0A"/>
    <w:rsid w:val="00127FEC"/>
    <w:rsid w:val="00130D7B"/>
    <w:rsid w:val="001313CB"/>
    <w:rsid w:val="00131DCB"/>
    <w:rsid w:val="00132A4C"/>
    <w:rsid w:val="001335F5"/>
    <w:rsid w:val="00133FB3"/>
    <w:rsid w:val="00134ACF"/>
    <w:rsid w:val="001371EB"/>
    <w:rsid w:val="00141380"/>
    <w:rsid w:val="00141785"/>
    <w:rsid w:val="001417AE"/>
    <w:rsid w:val="00141B29"/>
    <w:rsid w:val="00142923"/>
    <w:rsid w:val="00142BD3"/>
    <w:rsid w:val="00143C5D"/>
    <w:rsid w:val="00143F60"/>
    <w:rsid w:val="0014452E"/>
    <w:rsid w:val="001467F1"/>
    <w:rsid w:val="0014683C"/>
    <w:rsid w:val="00147049"/>
    <w:rsid w:val="0015011A"/>
    <w:rsid w:val="00150CBD"/>
    <w:rsid w:val="001511D6"/>
    <w:rsid w:val="001536E9"/>
    <w:rsid w:val="00155077"/>
    <w:rsid w:val="00155CE2"/>
    <w:rsid w:val="00156DD8"/>
    <w:rsid w:val="00156E53"/>
    <w:rsid w:val="00160610"/>
    <w:rsid w:val="00161545"/>
    <w:rsid w:val="0016182E"/>
    <w:rsid w:val="0016237B"/>
    <w:rsid w:val="001647A1"/>
    <w:rsid w:val="00165615"/>
    <w:rsid w:val="0016708C"/>
    <w:rsid w:val="001673DE"/>
    <w:rsid w:val="00171674"/>
    <w:rsid w:val="00171F7C"/>
    <w:rsid w:val="00174D06"/>
    <w:rsid w:val="001750AF"/>
    <w:rsid w:val="00175A8E"/>
    <w:rsid w:val="00175D12"/>
    <w:rsid w:val="00176F58"/>
    <w:rsid w:val="0017744F"/>
    <w:rsid w:val="00180798"/>
    <w:rsid w:val="001815D4"/>
    <w:rsid w:val="001819C4"/>
    <w:rsid w:val="00182EFB"/>
    <w:rsid w:val="001847FF"/>
    <w:rsid w:val="00184DDC"/>
    <w:rsid w:val="0018545D"/>
    <w:rsid w:val="001857DF"/>
    <w:rsid w:val="00192F58"/>
    <w:rsid w:val="00193FDD"/>
    <w:rsid w:val="00194157"/>
    <w:rsid w:val="001965B4"/>
    <w:rsid w:val="00197195"/>
    <w:rsid w:val="0019719C"/>
    <w:rsid w:val="00197202"/>
    <w:rsid w:val="001A0B71"/>
    <w:rsid w:val="001A1D9C"/>
    <w:rsid w:val="001A4F71"/>
    <w:rsid w:val="001A5586"/>
    <w:rsid w:val="001A5AA4"/>
    <w:rsid w:val="001A5B41"/>
    <w:rsid w:val="001A6348"/>
    <w:rsid w:val="001A65A1"/>
    <w:rsid w:val="001A69A9"/>
    <w:rsid w:val="001B0FFE"/>
    <w:rsid w:val="001B10F2"/>
    <w:rsid w:val="001B10F6"/>
    <w:rsid w:val="001B236F"/>
    <w:rsid w:val="001B28A2"/>
    <w:rsid w:val="001B3AEE"/>
    <w:rsid w:val="001B444F"/>
    <w:rsid w:val="001B483E"/>
    <w:rsid w:val="001B6494"/>
    <w:rsid w:val="001C230B"/>
    <w:rsid w:val="001C3BCC"/>
    <w:rsid w:val="001C3FD0"/>
    <w:rsid w:val="001C445A"/>
    <w:rsid w:val="001C5A3B"/>
    <w:rsid w:val="001C620D"/>
    <w:rsid w:val="001C69A8"/>
    <w:rsid w:val="001C6BB6"/>
    <w:rsid w:val="001C7E99"/>
    <w:rsid w:val="001D1553"/>
    <w:rsid w:val="001D15B5"/>
    <w:rsid w:val="001D202B"/>
    <w:rsid w:val="001D40E7"/>
    <w:rsid w:val="001D50B0"/>
    <w:rsid w:val="001D54B5"/>
    <w:rsid w:val="001D5D43"/>
    <w:rsid w:val="001D7400"/>
    <w:rsid w:val="001E02C4"/>
    <w:rsid w:val="001E0D09"/>
    <w:rsid w:val="001E1BA1"/>
    <w:rsid w:val="001E224C"/>
    <w:rsid w:val="001E228B"/>
    <w:rsid w:val="001E2957"/>
    <w:rsid w:val="001E3392"/>
    <w:rsid w:val="001E34DF"/>
    <w:rsid w:val="001E3868"/>
    <w:rsid w:val="001E501A"/>
    <w:rsid w:val="001E57C2"/>
    <w:rsid w:val="001E5812"/>
    <w:rsid w:val="001E5AC5"/>
    <w:rsid w:val="001E5D66"/>
    <w:rsid w:val="001E668A"/>
    <w:rsid w:val="001F12D2"/>
    <w:rsid w:val="001F2002"/>
    <w:rsid w:val="001F2268"/>
    <w:rsid w:val="001F38B5"/>
    <w:rsid w:val="001F4553"/>
    <w:rsid w:val="001F49C3"/>
    <w:rsid w:val="001F66E1"/>
    <w:rsid w:val="001F6A47"/>
    <w:rsid w:val="001F6E52"/>
    <w:rsid w:val="002002D8"/>
    <w:rsid w:val="00200DE0"/>
    <w:rsid w:val="0020193C"/>
    <w:rsid w:val="0020227C"/>
    <w:rsid w:val="00202402"/>
    <w:rsid w:val="0020259A"/>
    <w:rsid w:val="002025AE"/>
    <w:rsid w:val="002029C3"/>
    <w:rsid w:val="00202E18"/>
    <w:rsid w:val="0020313B"/>
    <w:rsid w:val="00203935"/>
    <w:rsid w:val="002066AF"/>
    <w:rsid w:val="00207092"/>
    <w:rsid w:val="002071CB"/>
    <w:rsid w:val="00210647"/>
    <w:rsid w:val="0021153E"/>
    <w:rsid w:val="0021228F"/>
    <w:rsid w:val="0021315E"/>
    <w:rsid w:val="002133E6"/>
    <w:rsid w:val="00213AD7"/>
    <w:rsid w:val="002174A4"/>
    <w:rsid w:val="002179E9"/>
    <w:rsid w:val="00217C15"/>
    <w:rsid w:val="00220049"/>
    <w:rsid w:val="00221B3F"/>
    <w:rsid w:val="00221BCF"/>
    <w:rsid w:val="00221D8F"/>
    <w:rsid w:val="00227447"/>
    <w:rsid w:val="00230D9D"/>
    <w:rsid w:val="0023255E"/>
    <w:rsid w:val="002326CA"/>
    <w:rsid w:val="00234571"/>
    <w:rsid w:val="0023569F"/>
    <w:rsid w:val="002359F2"/>
    <w:rsid w:val="00235EC3"/>
    <w:rsid w:val="00236779"/>
    <w:rsid w:val="00237855"/>
    <w:rsid w:val="00237C8A"/>
    <w:rsid w:val="00237DCB"/>
    <w:rsid w:val="002401DF"/>
    <w:rsid w:val="00242536"/>
    <w:rsid w:val="00242810"/>
    <w:rsid w:val="00242858"/>
    <w:rsid w:val="00244864"/>
    <w:rsid w:val="002452F9"/>
    <w:rsid w:val="002458E7"/>
    <w:rsid w:val="00245D6C"/>
    <w:rsid w:val="00246C56"/>
    <w:rsid w:val="002477F0"/>
    <w:rsid w:val="002501F0"/>
    <w:rsid w:val="002528A1"/>
    <w:rsid w:val="0025445D"/>
    <w:rsid w:val="00254951"/>
    <w:rsid w:val="00255F99"/>
    <w:rsid w:val="00255FDE"/>
    <w:rsid w:val="00260979"/>
    <w:rsid w:val="0026123A"/>
    <w:rsid w:val="00261E32"/>
    <w:rsid w:val="0026317A"/>
    <w:rsid w:val="002647F4"/>
    <w:rsid w:val="00267D14"/>
    <w:rsid w:val="00267DA0"/>
    <w:rsid w:val="00270733"/>
    <w:rsid w:val="00270868"/>
    <w:rsid w:val="00270CAE"/>
    <w:rsid w:val="00271341"/>
    <w:rsid w:val="00271C98"/>
    <w:rsid w:val="00272A7C"/>
    <w:rsid w:val="002808C5"/>
    <w:rsid w:val="00280CEE"/>
    <w:rsid w:val="0028192A"/>
    <w:rsid w:val="0028196B"/>
    <w:rsid w:val="00282911"/>
    <w:rsid w:val="00282AAD"/>
    <w:rsid w:val="00283E93"/>
    <w:rsid w:val="0028423B"/>
    <w:rsid w:val="00284A69"/>
    <w:rsid w:val="002851F7"/>
    <w:rsid w:val="0028550D"/>
    <w:rsid w:val="00286E18"/>
    <w:rsid w:val="002878B0"/>
    <w:rsid w:val="00291128"/>
    <w:rsid w:val="00291243"/>
    <w:rsid w:val="00291E7A"/>
    <w:rsid w:val="00292501"/>
    <w:rsid w:val="0029265E"/>
    <w:rsid w:val="00293F5A"/>
    <w:rsid w:val="002954B8"/>
    <w:rsid w:val="002959A9"/>
    <w:rsid w:val="00295BC6"/>
    <w:rsid w:val="00296DBB"/>
    <w:rsid w:val="002970E6"/>
    <w:rsid w:val="0029715A"/>
    <w:rsid w:val="0029776F"/>
    <w:rsid w:val="002A15D7"/>
    <w:rsid w:val="002A1F2B"/>
    <w:rsid w:val="002A2CCF"/>
    <w:rsid w:val="002A42CE"/>
    <w:rsid w:val="002A5A37"/>
    <w:rsid w:val="002A5B45"/>
    <w:rsid w:val="002B0AF0"/>
    <w:rsid w:val="002B0C13"/>
    <w:rsid w:val="002B170A"/>
    <w:rsid w:val="002B25B1"/>
    <w:rsid w:val="002B2A95"/>
    <w:rsid w:val="002B48DB"/>
    <w:rsid w:val="002B496E"/>
    <w:rsid w:val="002B685C"/>
    <w:rsid w:val="002B7E5A"/>
    <w:rsid w:val="002C1A95"/>
    <w:rsid w:val="002C1E19"/>
    <w:rsid w:val="002C1FE6"/>
    <w:rsid w:val="002C3376"/>
    <w:rsid w:val="002C33B8"/>
    <w:rsid w:val="002C35A9"/>
    <w:rsid w:val="002C4C72"/>
    <w:rsid w:val="002D02A6"/>
    <w:rsid w:val="002D10D0"/>
    <w:rsid w:val="002D1B42"/>
    <w:rsid w:val="002D1D50"/>
    <w:rsid w:val="002D2EE5"/>
    <w:rsid w:val="002D3526"/>
    <w:rsid w:val="002D43FD"/>
    <w:rsid w:val="002D474D"/>
    <w:rsid w:val="002E0C2A"/>
    <w:rsid w:val="002E11FD"/>
    <w:rsid w:val="002E2087"/>
    <w:rsid w:val="002E2137"/>
    <w:rsid w:val="002E2FF1"/>
    <w:rsid w:val="002E3D20"/>
    <w:rsid w:val="002E3F9E"/>
    <w:rsid w:val="002E5F64"/>
    <w:rsid w:val="002E698A"/>
    <w:rsid w:val="002E699A"/>
    <w:rsid w:val="002E6B2C"/>
    <w:rsid w:val="002E701C"/>
    <w:rsid w:val="002E78E8"/>
    <w:rsid w:val="002E7D7D"/>
    <w:rsid w:val="002F1DC7"/>
    <w:rsid w:val="002F3A09"/>
    <w:rsid w:val="002F3C10"/>
    <w:rsid w:val="002F42FF"/>
    <w:rsid w:val="002F4618"/>
    <w:rsid w:val="002F5F33"/>
    <w:rsid w:val="003003B1"/>
    <w:rsid w:val="00300BA4"/>
    <w:rsid w:val="003011AF"/>
    <w:rsid w:val="0030169F"/>
    <w:rsid w:val="0030218B"/>
    <w:rsid w:val="003026CF"/>
    <w:rsid w:val="00303C9E"/>
    <w:rsid w:val="0030723C"/>
    <w:rsid w:val="003073AD"/>
    <w:rsid w:val="00307BC2"/>
    <w:rsid w:val="00307BCC"/>
    <w:rsid w:val="0031141A"/>
    <w:rsid w:val="00311585"/>
    <w:rsid w:val="00315304"/>
    <w:rsid w:val="00316456"/>
    <w:rsid w:val="00316476"/>
    <w:rsid w:val="00316491"/>
    <w:rsid w:val="00317F2A"/>
    <w:rsid w:val="00320882"/>
    <w:rsid w:val="003209AB"/>
    <w:rsid w:val="003227D5"/>
    <w:rsid w:val="00322EE5"/>
    <w:rsid w:val="003252B5"/>
    <w:rsid w:val="00325397"/>
    <w:rsid w:val="0032696E"/>
    <w:rsid w:val="00327B1D"/>
    <w:rsid w:val="00331EA3"/>
    <w:rsid w:val="00332AF2"/>
    <w:rsid w:val="00332F31"/>
    <w:rsid w:val="0033332A"/>
    <w:rsid w:val="00333E35"/>
    <w:rsid w:val="00336150"/>
    <w:rsid w:val="0033780C"/>
    <w:rsid w:val="00341220"/>
    <w:rsid w:val="00341417"/>
    <w:rsid w:val="00341934"/>
    <w:rsid w:val="00342CEA"/>
    <w:rsid w:val="00342F4E"/>
    <w:rsid w:val="0034479D"/>
    <w:rsid w:val="00345393"/>
    <w:rsid w:val="00345EF8"/>
    <w:rsid w:val="00345F05"/>
    <w:rsid w:val="00346748"/>
    <w:rsid w:val="00350275"/>
    <w:rsid w:val="00351E47"/>
    <w:rsid w:val="003522B3"/>
    <w:rsid w:val="003524B9"/>
    <w:rsid w:val="0035644D"/>
    <w:rsid w:val="00356DA9"/>
    <w:rsid w:val="0036057B"/>
    <w:rsid w:val="00363B70"/>
    <w:rsid w:val="0036467D"/>
    <w:rsid w:val="003650F9"/>
    <w:rsid w:val="0036536A"/>
    <w:rsid w:val="00370039"/>
    <w:rsid w:val="0037156A"/>
    <w:rsid w:val="00371F18"/>
    <w:rsid w:val="00376C1D"/>
    <w:rsid w:val="00377A0E"/>
    <w:rsid w:val="00377A10"/>
    <w:rsid w:val="00377EEE"/>
    <w:rsid w:val="00380E9A"/>
    <w:rsid w:val="0038343F"/>
    <w:rsid w:val="003835D0"/>
    <w:rsid w:val="00383FC2"/>
    <w:rsid w:val="003869AF"/>
    <w:rsid w:val="003876C2"/>
    <w:rsid w:val="003876CB"/>
    <w:rsid w:val="00387C8D"/>
    <w:rsid w:val="00391E41"/>
    <w:rsid w:val="00394309"/>
    <w:rsid w:val="00396D6D"/>
    <w:rsid w:val="00397109"/>
    <w:rsid w:val="003972D2"/>
    <w:rsid w:val="003A00A6"/>
    <w:rsid w:val="003A00D8"/>
    <w:rsid w:val="003A078B"/>
    <w:rsid w:val="003A16D1"/>
    <w:rsid w:val="003A2BB4"/>
    <w:rsid w:val="003A4251"/>
    <w:rsid w:val="003A55E6"/>
    <w:rsid w:val="003A5CE3"/>
    <w:rsid w:val="003A62DB"/>
    <w:rsid w:val="003A64DA"/>
    <w:rsid w:val="003A6A32"/>
    <w:rsid w:val="003A7732"/>
    <w:rsid w:val="003A7B7E"/>
    <w:rsid w:val="003B05AF"/>
    <w:rsid w:val="003B0FBC"/>
    <w:rsid w:val="003B12CC"/>
    <w:rsid w:val="003B158A"/>
    <w:rsid w:val="003B1AF7"/>
    <w:rsid w:val="003B25A0"/>
    <w:rsid w:val="003B3118"/>
    <w:rsid w:val="003B42EF"/>
    <w:rsid w:val="003B43DA"/>
    <w:rsid w:val="003B480A"/>
    <w:rsid w:val="003B4F57"/>
    <w:rsid w:val="003B50FA"/>
    <w:rsid w:val="003B7B26"/>
    <w:rsid w:val="003C0925"/>
    <w:rsid w:val="003C093E"/>
    <w:rsid w:val="003C0FF6"/>
    <w:rsid w:val="003C3915"/>
    <w:rsid w:val="003C492E"/>
    <w:rsid w:val="003C49D3"/>
    <w:rsid w:val="003C7F44"/>
    <w:rsid w:val="003C7F6F"/>
    <w:rsid w:val="003D03EB"/>
    <w:rsid w:val="003D055B"/>
    <w:rsid w:val="003D3503"/>
    <w:rsid w:val="003D3ADA"/>
    <w:rsid w:val="003D49BF"/>
    <w:rsid w:val="003D5C4D"/>
    <w:rsid w:val="003D673F"/>
    <w:rsid w:val="003E11DD"/>
    <w:rsid w:val="003E16CF"/>
    <w:rsid w:val="003E1EEA"/>
    <w:rsid w:val="003E1FCF"/>
    <w:rsid w:val="003E2901"/>
    <w:rsid w:val="003E3232"/>
    <w:rsid w:val="003E4176"/>
    <w:rsid w:val="003E5CC7"/>
    <w:rsid w:val="003E6956"/>
    <w:rsid w:val="003E7D5A"/>
    <w:rsid w:val="003F1A6C"/>
    <w:rsid w:val="003F2C24"/>
    <w:rsid w:val="003F46A3"/>
    <w:rsid w:val="003F5DDC"/>
    <w:rsid w:val="003F71EB"/>
    <w:rsid w:val="003F7A63"/>
    <w:rsid w:val="004003DF"/>
    <w:rsid w:val="004033A7"/>
    <w:rsid w:val="004033FB"/>
    <w:rsid w:val="0040341C"/>
    <w:rsid w:val="00403B09"/>
    <w:rsid w:val="00403E5C"/>
    <w:rsid w:val="0040447A"/>
    <w:rsid w:val="00404FBC"/>
    <w:rsid w:val="004072C0"/>
    <w:rsid w:val="00407B00"/>
    <w:rsid w:val="00407EDD"/>
    <w:rsid w:val="00411882"/>
    <w:rsid w:val="0041261A"/>
    <w:rsid w:val="004128AD"/>
    <w:rsid w:val="00413E66"/>
    <w:rsid w:val="0041717F"/>
    <w:rsid w:val="00417C01"/>
    <w:rsid w:val="00420443"/>
    <w:rsid w:val="004205B5"/>
    <w:rsid w:val="00420A82"/>
    <w:rsid w:val="00423629"/>
    <w:rsid w:val="00423AEA"/>
    <w:rsid w:val="004242DF"/>
    <w:rsid w:val="004247A2"/>
    <w:rsid w:val="00424DB5"/>
    <w:rsid w:val="00427F11"/>
    <w:rsid w:val="00431BE5"/>
    <w:rsid w:val="00433DB7"/>
    <w:rsid w:val="00434A04"/>
    <w:rsid w:val="00435443"/>
    <w:rsid w:val="00435C58"/>
    <w:rsid w:val="004400DC"/>
    <w:rsid w:val="004402BD"/>
    <w:rsid w:val="00440AA9"/>
    <w:rsid w:val="00440FD9"/>
    <w:rsid w:val="004417AA"/>
    <w:rsid w:val="00442799"/>
    <w:rsid w:val="0044384F"/>
    <w:rsid w:val="004451B4"/>
    <w:rsid w:val="004463EE"/>
    <w:rsid w:val="00446F0A"/>
    <w:rsid w:val="004470DE"/>
    <w:rsid w:val="00447AB6"/>
    <w:rsid w:val="00451E2C"/>
    <w:rsid w:val="00452519"/>
    <w:rsid w:val="00452568"/>
    <w:rsid w:val="0045429F"/>
    <w:rsid w:val="00455837"/>
    <w:rsid w:val="00456270"/>
    <w:rsid w:val="0045783E"/>
    <w:rsid w:val="00461584"/>
    <w:rsid w:val="004619CE"/>
    <w:rsid w:val="00462725"/>
    <w:rsid w:val="00462F13"/>
    <w:rsid w:val="00463180"/>
    <w:rsid w:val="0046363B"/>
    <w:rsid w:val="00463CC4"/>
    <w:rsid w:val="00467961"/>
    <w:rsid w:val="0047076D"/>
    <w:rsid w:val="00470937"/>
    <w:rsid w:val="00470B84"/>
    <w:rsid w:val="00470E73"/>
    <w:rsid w:val="004713F9"/>
    <w:rsid w:val="00472326"/>
    <w:rsid w:val="004723E9"/>
    <w:rsid w:val="004725FB"/>
    <w:rsid w:val="00474140"/>
    <w:rsid w:val="00474285"/>
    <w:rsid w:val="0047494E"/>
    <w:rsid w:val="00475FC9"/>
    <w:rsid w:val="00477824"/>
    <w:rsid w:val="00477FA8"/>
    <w:rsid w:val="00481BD9"/>
    <w:rsid w:val="00482DD4"/>
    <w:rsid w:val="00483DDF"/>
    <w:rsid w:val="00486CD9"/>
    <w:rsid w:val="004873F4"/>
    <w:rsid w:val="00490CD9"/>
    <w:rsid w:val="00491ED7"/>
    <w:rsid w:val="004932D3"/>
    <w:rsid w:val="00494DAB"/>
    <w:rsid w:val="004953EB"/>
    <w:rsid w:val="00497773"/>
    <w:rsid w:val="0049783C"/>
    <w:rsid w:val="004A2AD5"/>
    <w:rsid w:val="004A2CBB"/>
    <w:rsid w:val="004A372D"/>
    <w:rsid w:val="004A6541"/>
    <w:rsid w:val="004A725A"/>
    <w:rsid w:val="004A75FE"/>
    <w:rsid w:val="004A7A67"/>
    <w:rsid w:val="004B00D8"/>
    <w:rsid w:val="004B0528"/>
    <w:rsid w:val="004B0596"/>
    <w:rsid w:val="004B25EB"/>
    <w:rsid w:val="004B3267"/>
    <w:rsid w:val="004B348A"/>
    <w:rsid w:val="004B362F"/>
    <w:rsid w:val="004B6E1E"/>
    <w:rsid w:val="004C0C95"/>
    <w:rsid w:val="004C4358"/>
    <w:rsid w:val="004C4C62"/>
    <w:rsid w:val="004C4EA9"/>
    <w:rsid w:val="004C55C7"/>
    <w:rsid w:val="004C64E6"/>
    <w:rsid w:val="004C7107"/>
    <w:rsid w:val="004C7BB4"/>
    <w:rsid w:val="004C7C02"/>
    <w:rsid w:val="004D0516"/>
    <w:rsid w:val="004D1666"/>
    <w:rsid w:val="004D1E93"/>
    <w:rsid w:val="004D4169"/>
    <w:rsid w:val="004D45E5"/>
    <w:rsid w:val="004D6478"/>
    <w:rsid w:val="004D7042"/>
    <w:rsid w:val="004D7DDF"/>
    <w:rsid w:val="004E0A21"/>
    <w:rsid w:val="004E13A9"/>
    <w:rsid w:val="004E21D2"/>
    <w:rsid w:val="004E26CF"/>
    <w:rsid w:val="004E2D53"/>
    <w:rsid w:val="004E421F"/>
    <w:rsid w:val="004E4D3E"/>
    <w:rsid w:val="004E6686"/>
    <w:rsid w:val="004E6950"/>
    <w:rsid w:val="004E7194"/>
    <w:rsid w:val="004E774F"/>
    <w:rsid w:val="004F0397"/>
    <w:rsid w:val="004F1F6B"/>
    <w:rsid w:val="004F256B"/>
    <w:rsid w:val="004F280F"/>
    <w:rsid w:val="004F2CD3"/>
    <w:rsid w:val="004F2D58"/>
    <w:rsid w:val="004F3265"/>
    <w:rsid w:val="004F3F71"/>
    <w:rsid w:val="004F45E4"/>
    <w:rsid w:val="004F4E94"/>
    <w:rsid w:val="004F5162"/>
    <w:rsid w:val="004F5606"/>
    <w:rsid w:val="004F5AE7"/>
    <w:rsid w:val="004F665E"/>
    <w:rsid w:val="00500104"/>
    <w:rsid w:val="00503247"/>
    <w:rsid w:val="005042E1"/>
    <w:rsid w:val="00504420"/>
    <w:rsid w:val="00504BD3"/>
    <w:rsid w:val="00504E12"/>
    <w:rsid w:val="00505277"/>
    <w:rsid w:val="00506E81"/>
    <w:rsid w:val="0050740E"/>
    <w:rsid w:val="005077BF"/>
    <w:rsid w:val="005119B4"/>
    <w:rsid w:val="005128DE"/>
    <w:rsid w:val="005146D1"/>
    <w:rsid w:val="00515836"/>
    <w:rsid w:val="00515BA7"/>
    <w:rsid w:val="00516E7F"/>
    <w:rsid w:val="00520BD3"/>
    <w:rsid w:val="00521EC1"/>
    <w:rsid w:val="00523D53"/>
    <w:rsid w:val="0052653E"/>
    <w:rsid w:val="00527E7C"/>
    <w:rsid w:val="0053208C"/>
    <w:rsid w:val="005347BE"/>
    <w:rsid w:val="00535947"/>
    <w:rsid w:val="00535ABA"/>
    <w:rsid w:val="00535ED3"/>
    <w:rsid w:val="00536AC0"/>
    <w:rsid w:val="005375F5"/>
    <w:rsid w:val="005376CB"/>
    <w:rsid w:val="005379C9"/>
    <w:rsid w:val="00537AF4"/>
    <w:rsid w:val="0054177E"/>
    <w:rsid w:val="00541FA2"/>
    <w:rsid w:val="00542D7E"/>
    <w:rsid w:val="00542E79"/>
    <w:rsid w:val="005432F0"/>
    <w:rsid w:val="0054436C"/>
    <w:rsid w:val="00545603"/>
    <w:rsid w:val="005475DA"/>
    <w:rsid w:val="00547E1D"/>
    <w:rsid w:val="00552193"/>
    <w:rsid w:val="00552716"/>
    <w:rsid w:val="0055473C"/>
    <w:rsid w:val="005568A8"/>
    <w:rsid w:val="00557EDA"/>
    <w:rsid w:val="00560A03"/>
    <w:rsid w:val="00560BE7"/>
    <w:rsid w:val="00562C93"/>
    <w:rsid w:val="005634FC"/>
    <w:rsid w:val="00564696"/>
    <w:rsid w:val="005652B0"/>
    <w:rsid w:val="00566363"/>
    <w:rsid w:val="00567DED"/>
    <w:rsid w:val="00567F46"/>
    <w:rsid w:val="0057011C"/>
    <w:rsid w:val="005715C0"/>
    <w:rsid w:val="00571EAC"/>
    <w:rsid w:val="00572255"/>
    <w:rsid w:val="00575F92"/>
    <w:rsid w:val="00580A36"/>
    <w:rsid w:val="00581FFB"/>
    <w:rsid w:val="00583A20"/>
    <w:rsid w:val="005844EB"/>
    <w:rsid w:val="005849AC"/>
    <w:rsid w:val="0058571C"/>
    <w:rsid w:val="0058648A"/>
    <w:rsid w:val="0058704F"/>
    <w:rsid w:val="00590AD2"/>
    <w:rsid w:val="00590C7C"/>
    <w:rsid w:val="00590E8C"/>
    <w:rsid w:val="005911D5"/>
    <w:rsid w:val="005928F5"/>
    <w:rsid w:val="00593031"/>
    <w:rsid w:val="00593913"/>
    <w:rsid w:val="0059445C"/>
    <w:rsid w:val="00594B25"/>
    <w:rsid w:val="00595D12"/>
    <w:rsid w:val="00595F29"/>
    <w:rsid w:val="0059708D"/>
    <w:rsid w:val="005973B4"/>
    <w:rsid w:val="00597DEB"/>
    <w:rsid w:val="005A02AA"/>
    <w:rsid w:val="005A02E6"/>
    <w:rsid w:val="005A05F4"/>
    <w:rsid w:val="005A0759"/>
    <w:rsid w:val="005A0926"/>
    <w:rsid w:val="005A0D84"/>
    <w:rsid w:val="005A1E40"/>
    <w:rsid w:val="005A2EFA"/>
    <w:rsid w:val="005A36E8"/>
    <w:rsid w:val="005A5233"/>
    <w:rsid w:val="005A60D8"/>
    <w:rsid w:val="005A64FB"/>
    <w:rsid w:val="005A6A33"/>
    <w:rsid w:val="005A76E0"/>
    <w:rsid w:val="005B0D83"/>
    <w:rsid w:val="005B1123"/>
    <w:rsid w:val="005B2AD9"/>
    <w:rsid w:val="005B46FA"/>
    <w:rsid w:val="005B596D"/>
    <w:rsid w:val="005B5FB0"/>
    <w:rsid w:val="005B6322"/>
    <w:rsid w:val="005B772B"/>
    <w:rsid w:val="005C1512"/>
    <w:rsid w:val="005C17BD"/>
    <w:rsid w:val="005C1C89"/>
    <w:rsid w:val="005C223B"/>
    <w:rsid w:val="005C3148"/>
    <w:rsid w:val="005C3B28"/>
    <w:rsid w:val="005C3FFF"/>
    <w:rsid w:val="005C4D90"/>
    <w:rsid w:val="005C53CA"/>
    <w:rsid w:val="005C5F23"/>
    <w:rsid w:val="005C641C"/>
    <w:rsid w:val="005C687D"/>
    <w:rsid w:val="005C7337"/>
    <w:rsid w:val="005D01A7"/>
    <w:rsid w:val="005D0E4E"/>
    <w:rsid w:val="005D1599"/>
    <w:rsid w:val="005D1FDE"/>
    <w:rsid w:val="005D2CAD"/>
    <w:rsid w:val="005D3F9A"/>
    <w:rsid w:val="005D4B0A"/>
    <w:rsid w:val="005D54A8"/>
    <w:rsid w:val="005D7053"/>
    <w:rsid w:val="005E0421"/>
    <w:rsid w:val="005E0749"/>
    <w:rsid w:val="005E14D4"/>
    <w:rsid w:val="005E1D77"/>
    <w:rsid w:val="005E2BA4"/>
    <w:rsid w:val="005E2CAA"/>
    <w:rsid w:val="005E449F"/>
    <w:rsid w:val="005E59A7"/>
    <w:rsid w:val="005F21C7"/>
    <w:rsid w:val="005F2758"/>
    <w:rsid w:val="005F2786"/>
    <w:rsid w:val="005F321C"/>
    <w:rsid w:val="005F5E92"/>
    <w:rsid w:val="00600859"/>
    <w:rsid w:val="00600C76"/>
    <w:rsid w:val="00603332"/>
    <w:rsid w:val="006040D6"/>
    <w:rsid w:val="006042BF"/>
    <w:rsid w:val="00612269"/>
    <w:rsid w:val="0061555D"/>
    <w:rsid w:val="006169E4"/>
    <w:rsid w:val="00617644"/>
    <w:rsid w:val="00620622"/>
    <w:rsid w:val="006211B6"/>
    <w:rsid w:val="006259FA"/>
    <w:rsid w:val="00625CC8"/>
    <w:rsid w:val="00626F25"/>
    <w:rsid w:val="0063041D"/>
    <w:rsid w:val="00630B6E"/>
    <w:rsid w:val="00631D5A"/>
    <w:rsid w:val="00632914"/>
    <w:rsid w:val="006339B7"/>
    <w:rsid w:val="00633B0E"/>
    <w:rsid w:val="00635327"/>
    <w:rsid w:val="00635C58"/>
    <w:rsid w:val="00636030"/>
    <w:rsid w:val="006360D9"/>
    <w:rsid w:val="00636242"/>
    <w:rsid w:val="006365CA"/>
    <w:rsid w:val="006371A4"/>
    <w:rsid w:val="006372BE"/>
    <w:rsid w:val="0063773E"/>
    <w:rsid w:val="00641F4A"/>
    <w:rsid w:val="00642277"/>
    <w:rsid w:val="006424B4"/>
    <w:rsid w:val="00643346"/>
    <w:rsid w:val="00643546"/>
    <w:rsid w:val="006439AB"/>
    <w:rsid w:val="00643BF9"/>
    <w:rsid w:val="0064566A"/>
    <w:rsid w:val="00647D84"/>
    <w:rsid w:val="0065006F"/>
    <w:rsid w:val="006501F5"/>
    <w:rsid w:val="00650530"/>
    <w:rsid w:val="0065181E"/>
    <w:rsid w:val="0065281E"/>
    <w:rsid w:val="00652B40"/>
    <w:rsid w:val="0065348F"/>
    <w:rsid w:val="006548F2"/>
    <w:rsid w:val="0065591C"/>
    <w:rsid w:val="00656630"/>
    <w:rsid w:val="00656A97"/>
    <w:rsid w:val="0065773E"/>
    <w:rsid w:val="006603B3"/>
    <w:rsid w:val="00661C8E"/>
    <w:rsid w:val="00661CFB"/>
    <w:rsid w:val="00662D64"/>
    <w:rsid w:val="00665C9B"/>
    <w:rsid w:val="0066662A"/>
    <w:rsid w:val="00666837"/>
    <w:rsid w:val="006677F4"/>
    <w:rsid w:val="0067187A"/>
    <w:rsid w:val="006735E5"/>
    <w:rsid w:val="00673FF0"/>
    <w:rsid w:val="00674BCF"/>
    <w:rsid w:val="00675DA0"/>
    <w:rsid w:val="0067605F"/>
    <w:rsid w:val="00676122"/>
    <w:rsid w:val="0067694F"/>
    <w:rsid w:val="0067764B"/>
    <w:rsid w:val="006777F8"/>
    <w:rsid w:val="00680E9D"/>
    <w:rsid w:val="00680F91"/>
    <w:rsid w:val="00681455"/>
    <w:rsid w:val="006820B9"/>
    <w:rsid w:val="00682248"/>
    <w:rsid w:val="00682E02"/>
    <w:rsid w:val="0068332C"/>
    <w:rsid w:val="00684909"/>
    <w:rsid w:val="00684C51"/>
    <w:rsid w:val="00685B7B"/>
    <w:rsid w:val="006861B8"/>
    <w:rsid w:val="00686A4C"/>
    <w:rsid w:val="00687118"/>
    <w:rsid w:val="00687247"/>
    <w:rsid w:val="00687F08"/>
    <w:rsid w:val="00690274"/>
    <w:rsid w:val="0069296F"/>
    <w:rsid w:val="00692C83"/>
    <w:rsid w:val="00693099"/>
    <w:rsid w:val="00697D8E"/>
    <w:rsid w:val="00697E19"/>
    <w:rsid w:val="006A002C"/>
    <w:rsid w:val="006A14E5"/>
    <w:rsid w:val="006A23CE"/>
    <w:rsid w:val="006A4762"/>
    <w:rsid w:val="006A488B"/>
    <w:rsid w:val="006A4B49"/>
    <w:rsid w:val="006B05EE"/>
    <w:rsid w:val="006B09E6"/>
    <w:rsid w:val="006B1D46"/>
    <w:rsid w:val="006B1EB8"/>
    <w:rsid w:val="006B25B2"/>
    <w:rsid w:val="006B41E1"/>
    <w:rsid w:val="006B4395"/>
    <w:rsid w:val="006B7AB6"/>
    <w:rsid w:val="006C1E9F"/>
    <w:rsid w:val="006C2E26"/>
    <w:rsid w:val="006C3E6D"/>
    <w:rsid w:val="006C4297"/>
    <w:rsid w:val="006C54EB"/>
    <w:rsid w:val="006D1A00"/>
    <w:rsid w:val="006D2C4D"/>
    <w:rsid w:val="006D34C9"/>
    <w:rsid w:val="006D6E57"/>
    <w:rsid w:val="006D6EB2"/>
    <w:rsid w:val="006D701E"/>
    <w:rsid w:val="006D730C"/>
    <w:rsid w:val="006D782C"/>
    <w:rsid w:val="006D7CD8"/>
    <w:rsid w:val="006E026C"/>
    <w:rsid w:val="006E1142"/>
    <w:rsid w:val="006E235C"/>
    <w:rsid w:val="006E28AB"/>
    <w:rsid w:val="006E3E5C"/>
    <w:rsid w:val="006E49C8"/>
    <w:rsid w:val="006E4C82"/>
    <w:rsid w:val="006E4CD6"/>
    <w:rsid w:val="006F065F"/>
    <w:rsid w:val="006F0FE6"/>
    <w:rsid w:val="006F1215"/>
    <w:rsid w:val="006F14A7"/>
    <w:rsid w:val="006F16CC"/>
    <w:rsid w:val="006F16D0"/>
    <w:rsid w:val="006F20FE"/>
    <w:rsid w:val="006F28EA"/>
    <w:rsid w:val="006F2B9A"/>
    <w:rsid w:val="006F3143"/>
    <w:rsid w:val="006F4100"/>
    <w:rsid w:val="006F47C0"/>
    <w:rsid w:val="006F4EA1"/>
    <w:rsid w:val="006F52DA"/>
    <w:rsid w:val="006F532B"/>
    <w:rsid w:val="006F5420"/>
    <w:rsid w:val="006F55AE"/>
    <w:rsid w:val="006F6DB6"/>
    <w:rsid w:val="007007C0"/>
    <w:rsid w:val="00700A1C"/>
    <w:rsid w:val="0070183E"/>
    <w:rsid w:val="00701CB5"/>
    <w:rsid w:val="00701E8C"/>
    <w:rsid w:val="007031F5"/>
    <w:rsid w:val="0070343F"/>
    <w:rsid w:val="00703C27"/>
    <w:rsid w:val="0070528C"/>
    <w:rsid w:val="00705714"/>
    <w:rsid w:val="00705E4A"/>
    <w:rsid w:val="00706DAB"/>
    <w:rsid w:val="0070788C"/>
    <w:rsid w:val="007078A6"/>
    <w:rsid w:val="007102D9"/>
    <w:rsid w:val="0071067D"/>
    <w:rsid w:val="0071099E"/>
    <w:rsid w:val="00717086"/>
    <w:rsid w:val="0071789B"/>
    <w:rsid w:val="00720778"/>
    <w:rsid w:val="00720A2E"/>
    <w:rsid w:val="00721ACC"/>
    <w:rsid w:val="0072243B"/>
    <w:rsid w:val="007230AB"/>
    <w:rsid w:val="00724E43"/>
    <w:rsid w:val="00725142"/>
    <w:rsid w:val="007301F5"/>
    <w:rsid w:val="0073062B"/>
    <w:rsid w:val="0073222A"/>
    <w:rsid w:val="00732384"/>
    <w:rsid w:val="007326FA"/>
    <w:rsid w:val="007327FD"/>
    <w:rsid w:val="0073325C"/>
    <w:rsid w:val="00733A12"/>
    <w:rsid w:val="00734E67"/>
    <w:rsid w:val="0073551C"/>
    <w:rsid w:val="00736392"/>
    <w:rsid w:val="007368B1"/>
    <w:rsid w:val="007373B2"/>
    <w:rsid w:val="00737B61"/>
    <w:rsid w:val="007406A6"/>
    <w:rsid w:val="00740E16"/>
    <w:rsid w:val="00741A09"/>
    <w:rsid w:val="00742718"/>
    <w:rsid w:val="0074317F"/>
    <w:rsid w:val="007439D5"/>
    <w:rsid w:val="00743F56"/>
    <w:rsid w:val="0074431F"/>
    <w:rsid w:val="00744CBF"/>
    <w:rsid w:val="0074503E"/>
    <w:rsid w:val="007450E3"/>
    <w:rsid w:val="00745852"/>
    <w:rsid w:val="00746122"/>
    <w:rsid w:val="00746CC7"/>
    <w:rsid w:val="00747C5D"/>
    <w:rsid w:val="0075020F"/>
    <w:rsid w:val="007502E6"/>
    <w:rsid w:val="0075105C"/>
    <w:rsid w:val="00752F22"/>
    <w:rsid w:val="00755C62"/>
    <w:rsid w:val="00755C83"/>
    <w:rsid w:val="00756C59"/>
    <w:rsid w:val="00756F81"/>
    <w:rsid w:val="0075754C"/>
    <w:rsid w:val="00757CD6"/>
    <w:rsid w:val="0076080E"/>
    <w:rsid w:val="00764C37"/>
    <w:rsid w:val="007651EB"/>
    <w:rsid w:val="00766CC2"/>
    <w:rsid w:val="00766E9B"/>
    <w:rsid w:val="007674D1"/>
    <w:rsid w:val="00767CB5"/>
    <w:rsid w:val="00770080"/>
    <w:rsid w:val="0077196D"/>
    <w:rsid w:val="00771E74"/>
    <w:rsid w:val="007732CE"/>
    <w:rsid w:val="00774B50"/>
    <w:rsid w:val="00776157"/>
    <w:rsid w:val="00777ECB"/>
    <w:rsid w:val="00780F6C"/>
    <w:rsid w:val="0078267A"/>
    <w:rsid w:val="007842EB"/>
    <w:rsid w:val="00784535"/>
    <w:rsid w:val="00784E6C"/>
    <w:rsid w:val="00786A58"/>
    <w:rsid w:val="007872C0"/>
    <w:rsid w:val="00790746"/>
    <w:rsid w:val="007917C6"/>
    <w:rsid w:val="007932C4"/>
    <w:rsid w:val="00793591"/>
    <w:rsid w:val="00794DB1"/>
    <w:rsid w:val="007A2256"/>
    <w:rsid w:val="007A29A1"/>
    <w:rsid w:val="007A32A3"/>
    <w:rsid w:val="007A38FF"/>
    <w:rsid w:val="007A4B35"/>
    <w:rsid w:val="007A4F91"/>
    <w:rsid w:val="007A64C3"/>
    <w:rsid w:val="007A756D"/>
    <w:rsid w:val="007B079C"/>
    <w:rsid w:val="007B10A9"/>
    <w:rsid w:val="007B1EDB"/>
    <w:rsid w:val="007B2EE6"/>
    <w:rsid w:val="007B31AC"/>
    <w:rsid w:val="007B51CB"/>
    <w:rsid w:val="007B664B"/>
    <w:rsid w:val="007C1772"/>
    <w:rsid w:val="007C2C06"/>
    <w:rsid w:val="007C2E31"/>
    <w:rsid w:val="007C2EEB"/>
    <w:rsid w:val="007C3575"/>
    <w:rsid w:val="007C48D1"/>
    <w:rsid w:val="007C5772"/>
    <w:rsid w:val="007C5BDA"/>
    <w:rsid w:val="007C666E"/>
    <w:rsid w:val="007C6861"/>
    <w:rsid w:val="007C6FD5"/>
    <w:rsid w:val="007C7DD2"/>
    <w:rsid w:val="007D0227"/>
    <w:rsid w:val="007D07B0"/>
    <w:rsid w:val="007D1761"/>
    <w:rsid w:val="007D1F55"/>
    <w:rsid w:val="007D2FB6"/>
    <w:rsid w:val="007D3A8A"/>
    <w:rsid w:val="007D44AD"/>
    <w:rsid w:val="007D4FCB"/>
    <w:rsid w:val="007D580C"/>
    <w:rsid w:val="007D5F46"/>
    <w:rsid w:val="007D6361"/>
    <w:rsid w:val="007D6B67"/>
    <w:rsid w:val="007D7449"/>
    <w:rsid w:val="007E0CB7"/>
    <w:rsid w:val="007E0F41"/>
    <w:rsid w:val="007E2514"/>
    <w:rsid w:val="007E3353"/>
    <w:rsid w:val="007E5B6C"/>
    <w:rsid w:val="007E777D"/>
    <w:rsid w:val="007F003A"/>
    <w:rsid w:val="007F0C08"/>
    <w:rsid w:val="007F2D48"/>
    <w:rsid w:val="007F2FA4"/>
    <w:rsid w:val="007F3DF6"/>
    <w:rsid w:val="007F580B"/>
    <w:rsid w:val="007F5CE0"/>
    <w:rsid w:val="007F6765"/>
    <w:rsid w:val="007F7766"/>
    <w:rsid w:val="0080019A"/>
    <w:rsid w:val="00801CBA"/>
    <w:rsid w:val="00803229"/>
    <w:rsid w:val="008034F6"/>
    <w:rsid w:val="00803BC9"/>
    <w:rsid w:val="00804B3E"/>
    <w:rsid w:val="008060EA"/>
    <w:rsid w:val="008072B9"/>
    <w:rsid w:val="00807AE3"/>
    <w:rsid w:val="0081073D"/>
    <w:rsid w:val="008126BB"/>
    <w:rsid w:val="008128E3"/>
    <w:rsid w:val="00812FC4"/>
    <w:rsid w:val="008144FC"/>
    <w:rsid w:val="00814882"/>
    <w:rsid w:val="008162C3"/>
    <w:rsid w:val="00816B3A"/>
    <w:rsid w:val="00816EE1"/>
    <w:rsid w:val="008206A8"/>
    <w:rsid w:val="008236D1"/>
    <w:rsid w:val="008254B9"/>
    <w:rsid w:val="00826095"/>
    <w:rsid w:val="00827FF1"/>
    <w:rsid w:val="008310BD"/>
    <w:rsid w:val="00832F4F"/>
    <w:rsid w:val="0083383E"/>
    <w:rsid w:val="00834461"/>
    <w:rsid w:val="00834A83"/>
    <w:rsid w:val="00834D37"/>
    <w:rsid w:val="0083648E"/>
    <w:rsid w:val="00837198"/>
    <w:rsid w:val="00837F8D"/>
    <w:rsid w:val="008400C5"/>
    <w:rsid w:val="00841E35"/>
    <w:rsid w:val="00843308"/>
    <w:rsid w:val="008435E1"/>
    <w:rsid w:val="00843CD4"/>
    <w:rsid w:val="00844CE1"/>
    <w:rsid w:val="00845A92"/>
    <w:rsid w:val="008476F9"/>
    <w:rsid w:val="00847E59"/>
    <w:rsid w:val="00850327"/>
    <w:rsid w:val="00850AA7"/>
    <w:rsid w:val="008526D7"/>
    <w:rsid w:val="00854149"/>
    <w:rsid w:val="00855FE3"/>
    <w:rsid w:val="00856738"/>
    <w:rsid w:val="00856CB2"/>
    <w:rsid w:val="00857E7D"/>
    <w:rsid w:val="008617C4"/>
    <w:rsid w:val="008628F3"/>
    <w:rsid w:val="0086389C"/>
    <w:rsid w:val="00864A92"/>
    <w:rsid w:val="0086520D"/>
    <w:rsid w:val="008658AE"/>
    <w:rsid w:val="0086680F"/>
    <w:rsid w:val="0087330B"/>
    <w:rsid w:val="008733F9"/>
    <w:rsid w:val="0087428C"/>
    <w:rsid w:val="0087505E"/>
    <w:rsid w:val="00875484"/>
    <w:rsid w:val="00875EC0"/>
    <w:rsid w:val="00876B28"/>
    <w:rsid w:val="0087703A"/>
    <w:rsid w:val="00877745"/>
    <w:rsid w:val="00877AE3"/>
    <w:rsid w:val="00877BBB"/>
    <w:rsid w:val="00880170"/>
    <w:rsid w:val="0088030A"/>
    <w:rsid w:val="008811C2"/>
    <w:rsid w:val="008813B1"/>
    <w:rsid w:val="008834A2"/>
    <w:rsid w:val="00883684"/>
    <w:rsid w:val="0088530D"/>
    <w:rsid w:val="0088540A"/>
    <w:rsid w:val="008858A3"/>
    <w:rsid w:val="008875BA"/>
    <w:rsid w:val="0089009C"/>
    <w:rsid w:val="008901AC"/>
    <w:rsid w:val="0089053F"/>
    <w:rsid w:val="00890A45"/>
    <w:rsid w:val="00891160"/>
    <w:rsid w:val="00891E9D"/>
    <w:rsid w:val="008921B7"/>
    <w:rsid w:val="008923BB"/>
    <w:rsid w:val="008923CA"/>
    <w:rsid w:val="00892438"/>
    <w:rsid w:val="00893448"/>
    <w:rsid w:val="008942FF"/>
    <w:rsid w:val="0089692B"/>
    <w:rsid w:val="008978C8"/>
    <w:rsid w:val="008A12BD"/>
    <w:rsid w:val="008A3FD9"/>
    <w:rsid w:val="008A5D26"/>
    <w:rsid w:val="008A5ECE"/>
    <w:rsid w:val="008A66EC"/>
    <w:rsid w:val="008A764F"/>
    <w:rsid w:val="008A7AB1"/>
    <w:rsid w:val="008B0054"/>
    <w:rsid w:val="008B0AE6"/>
    <w:rsid w:val="008B1884"/>
    <w:rsid w:val="008B1EC5"/>
    <w:rsid w:val="008B214C"/>
    <w:rsid w:val="008B51B9"/>
    <w:rsid w:val="008B616A"/>
    <w:rsid w:val="008C0527"/>
    <w:rsid w:val="008C073B"/>
    <w:rsid w:val="008C2387"/>
    <w:rsid w:val="008C357E"/>
    <w:rsid w:val="008C5D50"/>
    <w:rsid w:val="008C5F73"/>
    <w:rsid w:val="008C6AF1"/>
    <w:rsid w:val="008D043B"/>
    <w:rsid w:val="008D0482"/>
    <w:rsid w:val="008D05C9"/>
    <w:rsid w:val="008D13F9"/>
    <w:rsid w:val="008D1BC5"/>
    <w:rsid w:val="008D2933"/>
    <w:rsid w:val="008D2A19"/>
    <w:rsid w:val="008D3052"/>
    <w:rsid w:val="008D33B7"/>
    <w:rsid w:val="008D3DC8"/>
    <w:rsid w:val="008D4265"/>
    <w:rsid w:val="008D56BA"/>
    <w:rsid w:val="008D6346"/>
    <w:rsid w:val="008D7868"/>
    <w:rsid w:val="008D7BF4"/>
    <w:rsid w:val="008E006D"/>
    <w:rsid w:val="008E0C30"/>
    <w:rsid w:val="008E13E0"/>
    <w:rsid w:val="008E1781"/>
    <w:rsid w:val="008E1FF5"/>
    <w:rsid w:val="008E22D9"/>
    <w:rsid w:val="008E3FEA"/>
    <w:rsid w:val="008E6D45"/>
    <w:rsid w:val="008E72AF"/>
    <w:rsid w:val="008E7AAC"/>
    <w:rsid w:val="008E7B7B"/>
    <w:rsid w:val="008E7E73"/>
    <w:rsid w:val="008F30D8"/>
    <w:rsid w:val="008F3BDA"/>
    <w:rsid w:val="008F6EA3"/>
    <w:rsid w:val="009005AA"/>
    <w:rsid w:val="00900604"/>
    <w:rsid w:val="00900E73"/>
    <w:rsid w:val="00902500"/>
    <w:rsid w:val="00902683"/>
    <w:rsid w:val="0090320B"/>
    <w:rsid w:val="00903D59"/>
    <w:rsid w:val="009041CF"/>
    <w:rsid w:val="009045EC"/>
    <w:rsid w:val="0090536B"/>
    <w:rsid w:val="009104E9"/>
    <w:rsid w:val="00910C1B"/>
    <w:rsid w:val="00914429"/>
    <w:rsid w:val="00914E14"/>
    <w:rsid w:val="0091587D"/>
    <w:rsid w:val="00917385"/>
    <w:rsid w:val="0091778A"/>
    <w:rsid w:val="009211A3"/>
    <w:rsid w:val="009221DE"/>
    <w:rsid w:val="0092738E"/>
    <w:rsid w:val="0093107D"/>
    <w:rsid w:val="009325F7"/>
    <w:rsid w:val="009329ED"/>
    <w:rsid w:val="00933204"/>
    <w:rsid w:val="00933FD6"/>
    <w:rsid w:val="009341CC"/>
    <w:rsid w:val="00937583"/>
    <w:rsid w:val="009378F9"/>
    <w:rsid w:val="00940623"/>
    <w:rsid w:val="009411D1"/>
    <w:rsid w:val="00941CAF"/>
    <w:rsid w:val="00941E83"/>
    <w:rsid w:val="00941F6F"/>
    <w:rsid w:val="00942AA1"/>
    <w:rsid w:val="00942BE6"/>
    <w:rsid w:val="00947EBE"/>
    <w:rsid w:val="00947F89"/>
    <w:rsid w:val="00950EBD"/>
    <w:rsid w:val="00950F93"/>
    <w:rsid w:val="009526CA"/>
    <w:rsid w:val="00952D46"/>
    <w:rsid w:val="00953685"/>
    <w:rsid w:val="0095520A"/>
    <w:rsid w:val="009560B5"/>
    <w:rsid w:val="0095671F"/>
    <w:rsid w:val="009600F8"/>
    <w:rsid w:val="00960D46"/>
    <w:rsid w:val="00962553"/>
    <w:rsid w:val="00962949"/>
    <w:rsid w:val="00962C60"/>
    <w:rsid w:val="00963A70"/>
    <w:rsid w:val="00964088"/>
    <w:rsid w:val="00964A04"/>
    <w:rsid w:val="00964A20"/>
    <w:rsid w:val="00966313"/>
    <w:rsid w:val="00966EDB"/>
    <w:rsid w:val="009677C1"/>
    <w:rsid w:val="00970D06"/>
    <w:rsid w:val="009710D4"/>
    <w:rsid w:val="009729B2"/>
    <w:rsid w:val="00972DE9"/>
    <w:rsid w:val="00973DFA"/>
    <w:rsid w:val="00974E1C"/>
    <w:rsid w:val="00977A9D"/>
    <w:rsid w:val="00982BAF"/>
    <w:rsid w:val="00983050"/>
    <w:rsid w:val="00985037"/>
    <w:rsid w:val="00985D4B"/>
    <w:rsid w:val="009862F1"/>
    <w:rsid w:val="00986492"/>
    <w:rsid w:val="00986CA7"/>
    <w:rsid w:val="00986EB1"/>
    <w:rsid w:val="009874F2"/>
    <w:rsid w:val="00987A82"/>
    <w:rsid w:val="009901E2"/>
    <w:rsid w:val="00991C30"/>
    <w:rsid w:val="009940EF"/>
    <w:rsid w:val="00994E03"/>
    <w:rsid w:val="00995E1A"/>
    <w:rsid w:val="00996624"/>
    <w:rsid w:val="00996DE6"/>
    <w:rsid w:val="00996FF6"/>
    <w:rsid w:val="009972B5"/>
    <w:rsid w:val="00997E22"/>
    <w:rsid w:val="009A0A54"/>
    <w:rsid w:val="009A0B22"/>
    <w:rsid w:val="009A0CBD"/>
    <w:rsid w:val="009A5809"/>
    <w:rsid w:val="009A6ADC"/>
    <w:rsid w:val="009A7343"/>
    <w:rsid w:val="009B06FC"/>
    <w:rsid w:val="009B0CB3"/>
    <w:rsid w:val="009B17DC"/>
    <w:rsid w:val="009B1F20"/>
    <w:rsid w:val="009B2781"/>
    <w:rsid w:val="009B4376"/>
    <w:rsid w:val="009B4A10"/>
    <w:rsid w:val="009B5746"/>
    <w:rsid w:val="009B59B8"/>
    <w:rsid w:val="009B666D"/>
    <w:rsid w:val="009C0581"/>
    <w:rsid w:val="009C2A67"/>
    <w:rsid w:val="009C2A9F"/>
    <w:rsid w:val="009C3850"/>
    <w:rsid w:val="009C3E55"/>
    <w:rsid w:val="009C4709"/>
    <w:rsid w:val="009C4731"/>
    <w:rsid w:val="009C6089"/>
    <w:rsid w:val="009C639B"/>
    <w:rsid w:val="009C7C84"/>
    <w:rsid w:val="009D3328"/>
    <w:rsid w:val="009D38FC"/>
    <w:rsid w:val="009D4487"/>
    <w:rsid w:val="009D66D9"/>
    <w:rsid w:val="009D6DA9"/>
    <w:rsid w:val="009D71C5"/>
    <w:rsid w:val="009D7A31"/>
    <w:rsid w:val="009D7D0B"/>
    <w:rsid w:val="009E0112"/>
    <w:rsid w:val="009E04AE"/>
    <w:rsid w:val="009E1653"/>
    <w:rsid w:val="009E18B5"/>
    <w:rsid w:val="009E31F4"/>
    <w:rsid w:val="009E32A4"/>
    <w:rsid w:val="009E62FD"/>
    <w:rsid w:val="009E6DCA"/>
    <w:rsid w:val="009E75F1"/>
    <w:rsid w:val="009E793C"/>
    <w:rsid w:val="009F137F"/>
    <w:rsid w:val="009F15F2"/>
    <w:rsid w:val="009F173A"/>
    <w:rsid w:val="009F1814"/>
    <w:rsid w:val="009F18D4"/>
    <w:rsid w:val="009F2B27"/>
    <w:rsid w:val="009F30CA"/>
    <w:rsid w:val="009F39E6"/>
    <w:rsid w:val="009F4230"/>
    <w:rsid w:val="009F46BF"/>
    <w:rsid w:val="009F4C03"/>
    <w:rsid w:val="009F50FE"/>
    <w:rsid w:val="009F6A25"/>
    <w:rsid w:val="00A01715"/>
    <w:rsid w:val="00A01FEA"/>
    <w:rsid w:val="00A023AF"/>
    <w:rsid w:val="00A04082"/>
    <w:rsid w:val="00A0432F"/>
    <w:rsid w:val="00A055F3"/>
    <w:rsid w:val="00A11B4F"/>
    <w:rsid w:val="00A125D9"/>
    <w:rsid w:val="00A12E61"/>
    <w:rsid w:val="00A14849"/>
    <w:rsid w:val="00A1540C"/>
    <w:rsid w:val="00A16000"/>
    <w:rsid w:val="00A1765C"/>
    <w:rsid w:val="00A17CD3"/>
    <w:rsid w:val="00A21003"/>
    <w:rsid w:val="00A21DAA"/>
    <w:rsid w:val="00A22171"/>
    <w:rsid w:val="00A22231"/>
    <w:rsid w:val="00A22A47"/>
    <w:rsid w:val="00A230EE"/>
    <w:rsid w:val="00A23228"/>
    <w:rsid w:val="00A24975"/>
    <w:rsid w:val="00A2530D"/>
    <w:rsid w:val="00A25CB9"/>
    <w:rsid w:val="00A26807"/>
    <w:rsid w:val="00A26C7C"/>
    <w:rsid w:val="00A272AD"/>
    <w:rsid w:val="00A27312"/>
    <w:rsid w:val="00A341F2"/>
    <w:rsid w:val="00A34396"/>
    <w:rsid w:val="00A34A90"/>
    <w:rsid w:val="00A359EA"/>
    <w:rsid w:val="00A36599"/>
    <w:rsid w:val="00A36FC1"/>
    <w:rsid w:val="00A40045"/>
    <w:rsid w:val="00A405A2"/>
    <w:rsid w:val="00A4194B"/>
    <w:rsid w:val="00A4199C"/>
    <w:rsid w:val="00A41BAE"/>
    <w:rsid w:val="00A438AF"/>
    <w:rsid w:val="00A45BAD"/>
    <w:rsid w:val="00A479F7"/>
    <w:rsid w:val="00A510D7"/>
    <w:rsid w:val="00A52526"/>
    <w:rsid w:val="00A54153"/>
    <w:rsid w:val="00A54B52"/>
    <w:rsid w:val="00A559BC"/>
    <w:rsid w:val="00A55BCB"/>
    <w:rsid w:val="00A55C77"/>
    <w:rsid w:val="00A56C2D"/>
    <w:rsid w:val="00A605F8"/>
    <w:rsid w:val="00A65817"/>
    <w:rsid w:val="00A65D14"/>
    <w:rsid w:val="00A66487"/>
    <w:rsid w:val="00A67EC2"/>
    <w:rsid w:val="00A70BB5"/>
    <w:rsid w:val="00A712DC"/>
    <w:rsid w:val="00A72C01"/>
    <w:rsid w:val="00A74160"/>
    <w:rsid w:val="00A745D1"/>
    <w:rsid w:val="00A75442"/>
    <w:rsid w:val="00A77DD6"/>
    <w:rsid w:val="00A80C85"/>
    <w:rsid w:val="00A80E6F"/>
    <w:rsid w:val="00A81325"/>
    <w:rsid w:val="00A81575"/>
    <w:rsid w:val="00A82815"/>
    <w:rsid w:val="00A84238"/>
    <w:rsid w:val="00A85089"/>
    <w:rsid w:val="00A905E4"/>
    <w:rsid w:val="00A906F7"/>
    <w:rsid w:val="00A90FD3"/>
    <w:rsid w:val="00A91166"/>
    <w:rsid w:val="00A924CE"/>
    <w:rsid w:val="00A9293E"/>
    <w:rsid w:val="00A936E8"/>
    <w:rsid w:val="00A9548E"/>
    <w:rsid w:val="00A96AD1"/>
    <w:rsid w:val="00A96D3F"/>
    <w:rsid w:val="00AA1738"/>
    <w:rsid w:val="00AA1DCC"/>
    <w:rsid w:val="00AA2DE4"/>
    <w:rsid w:val="00AA3B41"/>
    <w:rsid w:val="00AA3E16"/>
    <w:rsid w:val="00AA42C7"/>
    <w:rsid w:val="00AA4CC1"/>
    <w:rsid w:val="00AA4F9A"/>
    <w:rsid w:val="00AA5860"/>
    <w:rsid w:val="00AA6FF3"/>
    <w:rsid w:val="00AB001A"/>
    <w:rsid w:val="00AB1842"/>
    <w:rsid w:val="00AB36DE"/>
    <w:rsid w:val="00AB3F1A"/>
    <w:rsid w:val="00AB4810"/>
    <w:rsid w:val="00AB49BD"/>
    <w:rsid w:val="00AB5E02"/>
    <w:rsid w:val="00AB75EE"/>
    <w:rsid w:val="00AC0C21"/>
    <w:rsid w:val="00AC1B02"/>
    <w:rsid w:val="00AC35BF"/>
    <w:rsid w:val="00AC3FF5"/>
    <w:rsid w:val="00AC50BC"/>
    <w:rsid w:val="00AC5568"/>
    <w:rsid w:val="00AC5ADD"/>
    <w:rsid w:val="00AC5D9C"/>
    <w:rsid w:val="00AD040D"/>
    <w:rsid w:val="00AD1B3B"/>
    <w:rsid w:val="00AD24ED"/>
    <w:rsid w:val="00AD257D"/>
    <w:rsid w:val="00AD3111"/>
    <w:rsid w:val="00AD3C65"/>
    <w:rsid w:val="00AD7936"/>
    <w:rsid w:val="00AE1521"/>
    <w:rsid w:val="00AE1CE3"/>
    <w:rsid w:val="00AE24F8"/>
    <w:rsid w:val="00AE4725"/>
    <w:rsid w:val="00AE49BB"/>
    <w:rsid w:val="00AE6523"/>
    <w:rsid w:val="00AF15BB"/>
    <w:rsid w:val="00AF16AD"/>
    <w:rsid w:val="00AF2267"/>
    <w:rsid w:val="00AF28C4"/>
    <w:rsid w:val="00AF2AC1"/>
    <w:rsid w:val="00AF3A2A"/>
    <w:rsid w:val="00AF3E68"/>
    <w:rsid w:val="00AF4B7F"/>
    <w:rsid w:val="00AF4E87"/>
    <w:rsid w:val="00AF5005"/>
    <w:rsid w:val="00AF7A8F"/>
    <w:rsid w:val="00B00AE8"/>
    <w:rsid w:val="00B05F42"/>
    <w:rsid w:val="00B073BC"/>
    <w:rsid w:val="00B07852"/>
    <w:rsid w:val="00B102DE"/>
    <w:rsid w:val="00B10CDA"/>
    <w:rsid w:val="00B11B82"/>
    <w:rsid w:val="00B14BD8"/>
    <w:rsid w:val="00B152AE"/>
    <w:rsid w:val="00B16ACD"/>
    <w:rsid w:val="00B16E58"/>
    <w:rsid w:val="00B175A7"/>
    <w:rsid w:val="00B2070F"/>
    <w:rsid w:val="00B20A9E"/>
    <w:rsid w:val="00B20E1E"/>
    <w:rsid w:val="00B22F75"/>
    <w:rsid w:val="00B23609"/>
    <w:rsid w:val="00B23BA7"/>
    <w:rsid w:val="00B2413C"/>
    <w:rsid w:val="00B27211"/>
    <w:rsid w:val="00B27AD2"/>
    <w:rsid w:val="00B30CEF"/>
    <w:rsid w:val="00B31D0C"/>
    <w:rsid w:val="00B34FAC"/>
    <w:rsid w:val="00B35824"/>
    <w:rsid w:val="00B35BA8"/>
    <w:rsid w:val="00B36947"/>
    <w:rsid w:val="00B36A54"/>
    <w:rsid w:val="00B37AE7"/>
    <w:rsid w:val="00B40909"/>
    <w:rsid w:val="00B40EE3"/>
    <w:rsid w:val="00B42222"/>
    <w:rsid w:val="00B425CF"/>
    <w:rsid w:val="00B44BCD"/>
    <w:rsid w:val="00B458FB"/>
    <w:rsid w:val="00B46737"/>
    <w:rsid w:val="00B470C2"/>
    <w:rsid w:val="00B47765"/>
    <w:rsid w:val="00B530B0"/>
    <w:rsid w:val="00B55E57"/>
    <w:rsid w:val="00B5651D"/>
    <w:rsid w:val="00B578F0"/>
    <w:rsid w:val="00B61779"/>
    <w:rsid w:val="00B6181D"/>
    <w:rsid w:val="00B62879"/>
    <w:rsid w:val="00B6393C"/>
    <w:rsid w:val="00B63A3D"/>
    <w:rsid w:val="00B63C30"/>
    <w:rsid w:val="00B63D81"/>
    <w:rsid w:val="00B63E24"/>
    <w:rsid w:val="00B651DA"/>
    <w:rsid w:val="00B652C9"/>
    <w:rsid w:val="00B6659D"/>
    <w:rsid w:val="00B67701"/>
    <w:rsid w:val="00B67B57"/>
    <w:rsid w:val="00B709DE"/>
    <w:rsid w:val="00B70F83"/>
    <w:rsid w:val="00B72A80"/>
    <w:rsid w:val="00B73E7E"/>
    <w:rsid w:val="00B749FA"/>
    <w:rsid w:val="00B75ED7"/>
    <w:rsid w:val="00B763E6"/>
    <w:rsid w:val="00B76CFF"/>
    <w:rsid w:val="00B77926"/>
    <w:rsid w:val="00B77B5F"/>
    <w:rsid w:val="00B806BC"/>
    <w:rsid w:val="00B815AD"/>
    <w:rsid w:val="00B824FC"/>
    <w:rsid w:val="00B840DB"/>
    <w:rsid w:val="00B857A6"/>
    <w:rsid w:val="00B86053"/>
    <w:rsid w:val="00B90EA2"/>
    <w:rsid w:val="00B914E5"/>
    <w:rsid w:val="00B9220A"/>
    <w:rsid w:val="00B9225A"/>
    <w:rsid w:val="00B92A0E"/>
    <w:rsid w:val="00B935B9"/>
    <w:rsid w:val="00B941C3"/>
    <w:rsid w:val="00B951EF"/>
    <w:rsid w:val="00B95ABE"/>
    <w:rsid w:val="00B95DDC"/>
    <w:rsid w:val="00B96013"/>
    <w:rsid w:val="00B97233"/>
    <w:rsid w:val="00B9766B"/>
    <w:rsid w:val="00BA1DB3"/>
    <w:rsid w:val="00BA4253"/>
    <w:rsid w:val="00BA4ADB"/>
    <w:rsid w:val="00BA52B7"/>
    <w:rsid w:val="00BA5591"/>
    <w:rsid w:val="00BA74C7"/>
    <w:rsid w:val="00BB1038"/>
    <w:rsid w:val="00BB21A7"/>
    <w:rsid w:val="00BB2D15"/>
    <w:rsid w:val="00BB2E5A"/>
    <w:rsid w:val="00BB318F"/>
    <w:rsid w:val="00BB340E"/>
    <w:rsid w:val="00BB3478"/>
    <w:rsid w:val="00BB3956"/>
    <w:rsid w:val="00BB3E83"/>
    <w:rsid w:val="00BB42DB"/>
    <w:rsid w:val="00BB563E"/>
    <w:rsid w:val="00BB5A5B"/>
    <w:rsid w:val="00BC1C2D"/>
    <w:rsid w:val="00BC1CB6"/>
    <w:rsid w:val="00BC26DD"/>
    <w:rsid w:val="00BC3085"/>
    <w:rsid w:val="00BC30FC"/>
    <w:rsid w:val="00BC57F4"/>
    <w:rsid w:val="00BC6DB4"/>
    <w:rsid w:val="00BC7063"/>
    <w:rsid w:val="00BC7731"/>
    <w:rsid w:val="00BD30AE"/>
    <w:rsid w:val="00BD3218"/>
    <w:rsid w:val="00BD3E77"/>
    <w:rsid w:val="00BD3F59"/>
    <w:rsid w:val="00BD48FB"/>
    <w:rsid w:val="00BD51BE"/>
    <w:rsid w:val="00BD5A45"/>
    <w:rsid w:val="00BD6630"/>
    <w:rsid w:val="00BE0299"/>
    <w:rsid w:val="00BE0BFC"/>
    <w:rsid w:val="00BE1101"/>
    <w:rsid w:val="00BE1EA1"/>
    <w:rsid w:val="00BE2B96"/>
    <w:rsid w:val="00BE2FDD"/>
    <w:rsid w:val="00BE339D"/>
    <w:rsid w:val="00BE4D27"/>
    <w:rsid w:val="00BE5955"/>
    <w:rsid w:val="00BE6393"/>
    <w:rsid w:val="00BF1CC7"/>
    <w:rsid w:val="00BF214F"/>
    <w:rsid w:val="00BF4876"/>
    <w:rsid w:val="00BF5A76"/>
    <w:rsid w:val="00BF5CF3"/>
    <w:rsid w:val="00BF6848"/>
    <w:rsid w:val="00BF721E"/>
    <w:rsid w:val="00C0091A"/>
    <w:rsid w:val="00C014BB"/>
    <w:rsid w:val="00C01E0F"/>
    <w:rsid w:val="00C0364B"/>
    <w:rsid w:val="00C05324"/>
    <w:rsid w:val="00C053E7"/>
    <w:rsid w:val="00C1136C"/>
    <w:rsid w:val="00C11518"/>
    <w:rsid w:val="00C1161F"/>
    <w:rsid w:val="00C11A82"/>
    <w:rsid w:val="00C11AE9"/>
    <w:rsid w:val="00C11D80"/>
    <w:rsid w:val="00C12B3B"/>
    <w:rsid w:val="00C134E7"/>
    <w:rsid w:val="00C146E1"/>
    <w:rsid w:val="00C1515F"/>
    <w:rsid w:val="00C159A3"/>
    <w:rsid w:val="00C212BB"/>
    <w:rsid w:val="00C23EDF"/>
    <w:rsid w:val="00C245B1"/>
    <w:rsid w:val="00C27AAC"/>
    <w:rsid w:val="00C31998"/>
    <w:rsid w:val="00C31D4A"/>
    <w:rsid w:val="00C323BF"/>
    <w:rsid w:val="00C33C7A"/>
    <w:rsid w:val="00C34C64"/>
    <w:rsid w:val="00C35437"/>
    <w:rsid w:val="00C360C7"/>
    <w:rsid w:val="00C3715A"/>
    <w:rsid w:val="00C3756A"/>
    <w:rsid w:val="00C3797A"/>
    <w:rsid w:val="00C37ACB"/>
    <w:rsid w:val="00C41138"/>
    <w:rsid w:val="00C41709"/>
    <w:rsid w:val="00C45B8D"/>
    <w:rsid w:val="00C470C8"/>
    <w:rsid w:val="00C47E21"/>
    <w:rsid w:val="00C47EB1"/>
    <w:rsid w:val="00C50978"/>
    <w:rsid w:val="00C523A1"/>
    <w:rsid w:val="00C529FD"/>
    <w:rsid w:val="00C557D2"/>
    <w:rsid w:val="00C55CB5"/>
    <w:rsid w:val="00C566C5"/>
    <w:rsid w:val="00C62C13"/>
    <w:rsid w:val="00C635AA"/>
    <w:rsid w:val="00C638E4"/>
    <w:rsid w:val="00C64394"/>
    <w:rsid w:val="00C66CA2"/>
    <w:rsid w:val="00C67520"/>
    <w:rsid w:val="00C67F9D"/>
    <w:rsid w:val="00C7180E"/>
    <w:rsid w:val="00C7229C"/>
    <w:rsid w:val="00C73502"/>
    <w:rsid w:val="00C73FD0"/>
    <w:rsid w:val="00C74BA9"/>
    <w:rsid w:val="00C75B26"/>
    <w:rsid w:val="00C75BE9"/>
    <w:rsid w:val="00C77C0F"/>
    <w:rsid w:val="00C809C6"/>
    <w:rsid w:val="00C80A34"/>
    <w:rsid w:val="00C814E1"/>
    <w:rsid w:val="00C82084"/>
    <w:rsid w:val="00C821DF"/>
    <w:rsid w:val="00C823A5"/>
    <w:rsid w:val="00C83464"/>
    <w:rsid w:val="00C83A39"/>
    <w:rsid w:val="00C84F35"/>
    <w:rsid w:val="00C862FA"/>
    <w:rsid w:val="00C86318"/>
    <w:rsid w:val="00C87B57"/>
    <w:rsid w:val="00C87CF7"/>
    <w:rsid w:val="00C87E44"/>
    <w:rsid w:val="00C9078C"/>
    <w:rsid w:val="00C91CAD"/>
    <w:rsid w:val="00C91FAE"/>
    <w:rsid w:val="00C943F4"/>
    <w:rsid w:val="00C9440E"/>
    <w:rsid w:val="00C96766"/>
    <w:rsid w:val="00C975F7"/>
    <w:rsid w:val="00C97879"/>
    <w:rsid w:val="00C979B6"/>
    <w:rsid w:val="00CA0485"/>
    <w:rsid w:val="00CA04E8"/>
    <w:rsid w:val="00CA2C95"/>
    <w:rsid w:val="00CA357B"/>
    <w:rsid w:val="00CA3651"/>
    <w:rsid w:val="00CA4A52"/>
    <w:rsid w:val="00CA4E55"/>
    <w:rsid w:val="00CA6FC1"/>
    <w:rsid w:val="00CA7269"/>
    <w:rsid w:val="00CA7B56"/>
    <w:rsid w:val="00CB1B6A"/>
    <w:rsid w:val="00CB2269"/>
    <w:rsid w:val="00CB242E"/>
    <w:rsid w:val="00CB3E52"/>
    <w:rsid w:val="00CB5C41"/>
    <w:rsid w:val="00CB5D1C"/>
    <w:rsid w:val="00CB6B45"/>
    <w:rsid w:val="00CC3288"/>
    <w:rsid w:val="00CC494A"/>
    <w:rsid w:val="00CC6E68"/>
    <w:rsid w:val="00CD09EB"/>
    <w:rsid w:val="00CD0E20"/>
    <w:rsid w:val="00CD10FC"/>
    <w:rsid w:val="00CD1CAA"/>
    <w:rsid w:val="00CD47C7"/>
    <w:rsid w:val="00CD6185"/>
    <w:rsid w:val="00CD637D"/>
    <w:rsid w:val="00CD70F8"/>
    <w:rsid w:val="00CD71E8"/>
    <w:rsid w:val="00CE0330"/>
    <w:rsid w:val="00CE05B8"/>
    <w:rsid w:val="00CE0E43"/>
    <w:rsid w:val="00CE108E"/>
    <w:rsid w:val="00CE1E14"/>
    <w:rsid w:val="00CE2D2C"/>
    <w:rsid w:val="00CE2DC8"/>
    <w:rsid w:val="00CE3F76"/>
    <w:rsid w:val="00CE7042"/>
    <w:rsid w:val="00CE792C"/>
    <w:rsid w:val="00CF0A93"/>
    <w:rsid w:val="00CF0CC1"/>
    <w:rsid w:val="00CF285E"/>
    <w:rsid w:val="00CF41D6"/>
    <w:rsid w:val="00CF68F7"/>
    <w:rsid w:val="00CF6B48"/>
    <w:rsid w:val="00CF6DA2"/>
    <w:rsid w:val="00CF7532"/>
    <w:rsid w:val="00CF7B3E"/>
    <w:rsid w:val="00D022A9"/>
    <w:rsid w:val="00D0358D"/>
    <w:rsid w:val="00D03609"/>
    <w:rsid w:val="00D04BD3"/>
    <w:rsid w:val="00D05923"/>
    <w:rsid w:val="00D05EE3"/>
    <w:rsid w:val="00D05FD7"/>
    <w:rsid w:val="00D07421"/>
    <w:rsid w:val="00D10236"/>
    <w:rsid w:val="00D10803"/>
    <w:rsid w:val="00D10A32"/>
    <w:rsid w:val="00D10E98"/>
    <w:rsid w:val="00D11613"/>
    <w:rsid w:val="00D12810"/>
    <w:rsid w:val="00D12DFD"/>
    <w:rsid w:val="00D1588B"/>
    <w:rsid w:val="00D164DA"/>
    <w:rsid w:val="00D16E7E"/>
    <w:rsid w:val="00D17F13"/>
    <w:rsid w:val="00D201C8"/>
    <w:rsid w:val="00D20227"/>
    <w:rsid w:val="00D2022A"/>
    <w:rsid w:val="00D217A5"/>
    <w:rsid w:val="00D24D44"/>
    <w:rsid w:val="00D25335"/>
    <w:rsid w:val="00D25B80"/>
    <w:rsid w:val="00D262B2"/>
    <w:rsid w:val="00D31897"/>
    <w:rsid w:val="00D34D55"/>
    <w:rsid w:val="00D34D94"/>
    <w:rsid w:val="00D35F12"/>
    <w:rsid w:val="00D410E6"/>
    <w:rsid w:val="00D4141F"/>
    <w:rsid w:val="00D4386D"/>
    <w:rsid w:val="00D450EE"/>
    <w:rsid w:val="00D454D7"/>
    <w:rsid w:val="00D4582A"/>
    <w:rsid w:val="00D458BC"/>
    <w:rsid w:val="00D45A36"/>
    <w:rsid w:val="00D46CB7"/>
    <w:rsid w:val="00D475A4"/>
    <w:rsid w:val="00D5032C"/>
    <w:rsid w:val="00D50930"/>
    <w:rsid w:val="00D52FFF"/>
    <w:rsid w:val="00D54BFF"/>
    <w:rsid w:val="00D54EA9"/>
    <w:rsid w:val="00D553D3"/>
    <w:rsid w:val="00D574FE"/>
    <w:rsid w:val="00D61BBB"/>
    <w:rsid w:val="00D62840"/>
    <w:rsid w:val="00D6289F"/>
    <w:rsid w:val="00D628AF"/>
    <w:rsid w:val="00D62AED"/>
    <w:rsid w:val="00D65775"/>
    <w:rsid w:val="00D70ACE"/>
    <w:rsid w:val="00D7135A"/>
    <w:rsid w:val="00D72712"/>
    <w:rsid w:val="00D7408A"/>
    <w:rsid w:val="00D74BD5"/>
    <w:rsid w:val="00D74D32"/>
    <w:rsid w:val="00D80878"/>
    <w:rsid w:val="00D814DD"/>
    <w:rsid w:val="00D81A5B"/>
    <w:rsid w:val="00D83B3E"/>
    <w:rsid w:val="00D84F20"/>
    <w:rsid w:val="00D872BD"/>
    <w:rsid w:val="00D87E03"/>
    <w:rsid w:val="00D95166"/>
    <w:rsid w:val="00D96943"/>
    <w:rsid w:val="00DA08EB"/>
    <w:rsid w:val="00DA2A6C"/>
    <w:rsid w:val="00DA3004"/>
    <w:rsid w:val="00DA3130"/>
    <w:rsid w:val="00DA4FC4"/>
    <w:rsid w:val="00DA60DE"/>
    <w:rsid w:val="00DA6F03"/>
    <w:rsid w:val="00DA7001"/>
    <w:rsid w:val="00DA73CF"/>
    <w:rsid w:val="00DB2FBE"/>
    <w:rsid w:val="00DB3181"/>
    <w:rsid w:val="00DB5883"/>
    <w:rsid w:val="00DB67D3"/>
    <w:rsid w:val="00DB7FA5"/>
    <w:rsid w:val="00DC0863"/>
    <w:rsid w:val="00DC2D61"/>
    <w:rsid w:val="00DC2E8C"/>
    <w:rsid w:val="00DC3A64"/>
    <w:rsid w:val="00DC3E1B"/>
    <w:rsid w:val="00DC6EEC"/>
    <w:rsid w:val="00DD0946"/>
    <w:rsid w:val="00DD111D"/>
    <w:rsid w:val="00DD1702"/>
    <w:rsid w:val="00DD1A19"/>
    <w:rsid w:val="00DD1E8F"/>
    <w:rsid w:val="00DD3C35"/>
    <w:rsid w:val="00DD4BAE"/>
    <w:rsid w:val="00DD7703"/>
    <w:rsid w:val="00DE0648"/>
    <w:rsid w:val="00DE111E"/>
    <w:rsid w:val="00DE201D"/>
    <w:rsid w:val="00DE2535"/>
    <w:rsid w:val="00DE2ECD"/>
    <w:rsid w:val="00DE3890"/>
    <w:rsid w:val="00DE4D96"/>
    <w:rsid w:val="00DE5132"/>
    <w:rsid w:val="00DE550F"/>
    <w:rsid w:val="00DE5755"/>
    <w:rsid w:val="00DF03C3"/>
    <w:rsid w:val="00DF0764"/>
    <w:rsid w:val="00DF170B"/>
    <w:rsid w:val="00DF18EC"/>
    <w:rsid w:val="00DF1991"/>
    <w:rsid w:val="00DF2027"/>
    <w:rsid w:val="00DF2538"/>
    <w:rsid w:val="00DF2F6D"/>
    <w:rsid w:val="00DF3247"/>
    <w:rsid w:val="00DF53F2"/>
    <w:rsid w:val="00DF60B1"/>
    <w:rsid w:val="00E01AE5"/>
    <w:rsid w:val="00E04FDB"/>
    <w:rsid w:val="00E0538D"/>
    <w:rsid w:val="00E05452"/>
    <w:rsid w:val="00E07A82"/>
    <w:rsid w:val="00E14B19"/>
    <w:rsid w:val="00E151D9"/>
    <w:rsid w:val="00E17E7C"/>
    <w:rsid w:val="00E2022B"/>
    <w:rsid w:val="00E202C8"/>
    <w:rsid w:val="00E20EBE"/>
    <w:rsid w:val="00E2216C"/>
    <w:rsid w:val="00E22556"/>
    <w:rsid w:val="00E23140"/>
    <w:rsid w:val="00E243B8"/>
    <w:rsid w:val="00E24B9E"/>
    <w:rsid w:val="00E3023A"/>
    <w:rsid w:val="00E30738"/>
    <w:rsid w:val="00E33023"/>
    <w:rsid w:val="00E337A0"/>
    <w:rsid w:val="00E33882"/>
    <w:rsid w:val="00E339ED"/>
    <w:rsid w:val="00E33A05"/>
    <w:rsid w:val="00E35098"/>
    <w:rsid w:val="00E36051"/>
    <w:rsid w:val="00E3744D"/>
    <w:rsid w:val="00E42200"/>
    <w:rsid w:val="00E422DC"/>
    <w:rsid w:val="00E44319"/>
    <w:rsid w:val="00E449C6"/>
    <w:rsid w:val="00E461C9"/>
    <w:rsid w:val="00E46247"/>
    <w:rsid w:val="00E46279"/>
    <w:rsid w:val="00E47394"/>
    <w:rsid w:val="00E50D4B"/>
    <w:rsid w:val="00E53C63"/>
    <w:rsid w:val="00E55156"/>
    <w:rsid w:val="00E55DEE"/>
    <w:rsid w:val="00E57BB2"/>
    <w:rsid w:val="00E6112D"/>
    <w:rsid w:val="00E62462"/>
    <w:rsid w:val="00E71667"/>
    <w:rsid w:val="00E71BFB"/>
    <w:rsid w:val="00E72724"/>
    <w:rsid w:val="00E72CA2"/>
    <w:rsid w:val="00E7317C"/>
    <w:rsid w:val="00E74825"/>
    <w:rsid w:val="00E74E45"/>
    <w:rsid w:val="00E75773"/>
    <w:rsid w:val="00E814C4"/>
    <w:rsid w:val="00E81DF5"/>
    <w:rsid w:val="00E833F4"/>
    <w:rsid w:val="00E8354C"/>
    <w:rsid w:val="00E835B8"/>
    <w:rsid w:val="00E83AFC"/>
    <w:rsid w:val="00E869B0"/>
    <w:rsid w:val="00E87408"/>
    <w:rsid w:val="00E878A8"/>
    <w:rsid w:val="00E87C87"/>
    <w:rsid w:val="00E9162D"/>
    <w:rsid w:val="00E91701"/>
    <w:rsid w:val="00E92AE7"/>
    <w:rsid w:val="00E93840"/>
    <w:rsid w:val="00E93BD6"/>
    <w:rsid w:val="00E93DDE"/>
    <w:rsid w:val="00E94550"/>
    <w:rsid w:val="00E95C8C"/>
    <w:rsid w:val="00E95F1C"/>
    <w:rsid w:val="00E970C3"/>
    <w:rsid w:val="00E974B9"/>
    <w:rsid w:val="00EA08B8"/>
    <w:rsid w:val="00EA378E"/>
    <w:rsid w:val="00EA3DC9"/>
    <w:rsid w:val="00EA4D1F"/>
    <w:rsid w:val="00EA5928"/>
    <w:rsid w:val="00EA76B0"/>
    <w:rsid w:val="00EA7877"/>
    <w:rsid w:val="00EA7A66"/>
    <w:rsid w:val="00EB0ED5"/>
    <w:rsid w:val="00EB37AC"/>
    <w:rsid w:val="00EB4424"/>
    <w:rsid w:val="00EB4B55"/>
    <w:rsid w:val="00EB4D9F"/>
    <w:rsid w:val="00EB5E38"/>
    <w:rsid w:val="00EB6083"/>
    <w:rsid w:val="00EB616C"/>
    <w:rsid w:val="00EB76CB"/>
    <w:rsid w:val="00EC3276"/>
    <w:rsid w:val="00EC3910"/>
    <w:rsid w:val="00EC39EC"/>
    <w:rsid w:val="00EC5C05"/>
    <w:rsid w:val="00EC6278"/>
    <w:rsid w:val="00EC6B8F"/>
    <w:rsid w:val="00EC719D"/>
    <w:rsid w:val="00EC7533"/>
    <w:rsid w:val="00ED00B8"/>
    <w:rsid w:val="00ED02BD"/>
    <w:rsid w:val="00ED10F9"/>
    <w:rsid w:val="00ED3823"/>
    <w:rsid w:val="00ED39F5"/>
    <w:rsid w:val="00ED47A1"/>
    <w:rsid w:val="00ED505D"/>
    <w:rsid w:val="00ED5916"/>
    <w:rsid w:val="00EE068A"/>
    <w:rsid w:val="00EE199C"/>
    <w:rsid w:val="00EE2756"/>
    <w:rsid w:val="00EE3B86"/>
    <w:rsid w:val="00EE4981"/>
    <w:rsid w:val="00EE65E4"/>
    <w:rsid w:val="00EE780B"/>
    <w:rsid w:val="00EF13F6"/>
    <w:rsid w:val="00EF1F98"/>
    <w:rsid w:val="00EF234D"/>
    <w:rsid w:val="00EF2C00"/>
    <w:rsid w:val="00EF3C7F"/>
    <w:rsid w:val="00EF5EEF"/>
    <w:rsid w:val="00EF621E"/>
    <w:rsid w:val="00EF6A6F"/>
    <w:rsid w:val="00EF6EC4"/>
    <w:rsid w:val="00EF7DB1"/>
    <w:rsid w:val="00F0030E"/>
    <w:rsid w:val="00F00E7C"/>
    <w:rsid w:val="00F02010"/>
    <w:rsid w:val="00F03DA5"/>
    <w:rsid w:val="00F07192"/>
    <w:rsid w:val="00F11E20"/>
    <w:rsid w:val="00F13A1C"/>
    <w:rsid w:val="00F14C96"/>
    <w:rsid w:val="00F15082"/>
    <w:rsid w:val="00F155D9"/>
    <w:rsid w:val="00F15813"/>
    <w:rsid w:val="00F15E3D"/>
    <w:rsid w:val="00F160E2"/>
    <w:rsid w:val="00F1687D"/>
    <w:rsid w:val="00F16A1B"/>
    <w:rsid w:val="00F17428"/>
    <w:rsid w:val="00F17588"/>
    <w:rsid w:val="00F21221"/>
    <w:rsid w:val="00F2123D"/>
    <w:rsid w:val="00F21DAB"/>
    <w:rsid w:val="00F23813"/>
    <w:rsid w:val="00F2438E"/>
    <w:rsid w:val="00F247B7"/>
    <w:rsid w:val="00F24E19"/>
    <w:rsid w:val="00F2633B"/>
    <w:rsid w:val="00F26BCC"/>
    <w:rsid w:val="00F27AD0"/>
    <w:rsid w:val="00F34B7E"/>
    <w:rsid w:val="00F36ED4"/>
    <w:rsid w:val="00F404FB"/>
    <w:rsid w:val="00F41EF6"/>
    <w:rsid w:val="00F424DE"/>
    <w:rsid w:val="00F4283E"/>
    <w:rsid w:val="00F42F7C"/>
    <w:rsid w:val="00F4348C"/>
    <w:rsid w:val="00F4471B"/>
    <w:rsid w:val="00F46607"/>
    <w:rsid w:val="00F4664B"/>
    <w:rsid w:val="00F46663"/>
    <w:rsid w:val="00F517BB"/>
    <w:rsid w:val="00F562ED"/>
    <w:rsid w:val="00F57172"/>
    <w:rsid w:val="00F57881"/>
    <w:rsid w:val="00F6056F"/>
    <w:rsid w:val="00F6263C"/>
    <w:rsid w:val="00F63DEA"/>
    <w:rsid w:val="00F63F98"/>
    <w:rsid w:val="00F643EE"/>
    <w:rsid w:val="00F6446D"/>
    <w:rsid w:val="00F670FB"/>
    <w:rsid w:val="00F70B35"/>
    <w:rsid w:val="00F70C63"/>
    <w:rsid w:val="00F70C76"/>
    <w:rsid w:val="00F70CA6"/>
    <w:rsid w:val="00F71812"/>
    <w:rsid w:val="00F7233E"/>
    <w:rsid w:val="00F72D41"/>
    <w:rsid w:val="00F73786"/>
    <w:rsid w:val="00F73FB6"/>
    <w:rsid w:val="00F74B55"/>
    <w:rsid w:val="00F7607A"/>
    <w:rsid w:val="00F80C0A"/>
    <w:rsid w:val="00F81B9C"/>
    <w:rsid w:val="00F82118"/>
    <w:rsid w:val="00F84816"/>
    <w:rsid w:val="00F84A21"/>
    <w:rsid w:val="00F85DF1"/>
    <w:rsid w:val="00F90834"/>
    <w:rsid w:val="00F918C5"/>
    <w:rsid w:val="00F9191F"/>
    <w:rsid w:val="00F92FF5"/>
    <w:rsid w:val="00F943A7"/>
    <w:rsid w:val="00F9488D"/>
    <w:rsid w:val="00F94D62"/>
    <w:rsid w:val="00F95E35"/>
    <w:rsid w:val="00F96532"/>
    <w:rsid w:val="00F967EC"/>
    <w:rsid w:val="00F96F7D"/>
    <w:rsid w:val="00FA080F"/>
    <w:rsid w:val="00FA2F77"/>
    <w:rsid w:val="00FA3856"/>
    <w:rsid w:val="00FA4617"/>
    <w:rsid w:val="00FA6670"/>
    <w:rsid w:val="00FA688D"/>
    <w:rsid w:val="00FA7366"/>
    <w:rsid w:val="00FB0DC7"/>
    <w:rsid w:val="00FB12E4"/>
    <w:rsid w:val="00FB1313"/>
    <w:rsid w:val="00FB2E2D"/>
    <w:rsid w:val="00FB3484"/>
    <w:rsid w:val="00FB39C8"/>
    <w:rsid w:val="00FB438E"/>
    <w:rsid w:val="00FB4A2F"/>
    <w:rsid w:val="00FB5741"/>
    <w:rsid w:val="00FB5B9A"/>
    <w:rsid w:val="00FB5C97"/>
    <w:rsid w:val="00FB6A35"/>
    <w:rsid w:val="00FB6AD7"/>
    <w:rsid w:val="00FC1743"/>
    <w:rsid w:val="00FC3D5A"/>
    <w:rsid w:val="00FC5B17"/>
    <w:rsid w:val="00FC5EA7"/>
    <w:rsid w:val="00FC7044"/>
    <w:rsid w:val="00FD0EE9"/>
    <w:rsid w:val="00FD0F75"/>
    <w:rsid w:val="00FD1191"/>
    <w:rsid w:val="00FD392C"/>
    <w:rsid w:val="00FD3F5C"/>
    <w:rsid w:val="00FD6E7A"/>
    <w:rsid w:val="00FD7111"/>
    <w:rsid w:val="00FE516E"/>
    <w:rsid w:val="00FE5219"/>
    <w:rsid w:val="00FE60D7"/>
    <w:rsid w:val="00FE64ED"/>
    <w:rsid w:val="00FF0B3C"/>
    <w:rsid w:val="00FF21A3"/>
    <w:rsid w:val="00FF3A66"/>
    <w:rsid w:val="00FF4745"/>
    <w:rsid w:val="00FF572E"/>
    <w:rsid w:val="00FF762A"/>
    <w:rsid w:val="010B9D62"/>
    <w:rsid w:val="01D9CBB5"/>
    <w:rsid w:val="01F0A07D"/>
    <w:rsid w:val="02004883"/>
    <w:rsid w:val="02BE0CAB"/>
    <w:rsid w:val="02C7F101"/>
    <w:rsid w:val="038C7332"/>
    <w:rsid w:val="04313B4E"/>
    <w:rsid w:val="045D8CC8"/>
    <w:rsid w:val="0520A440"/>
    <w:rsid w:val="054AA750"/>
    <w:rsid w:val="05C84C79"/>
    <w:rsid w:val="063B2A79"/>
    <w:rsid w:val="068CA325"/>
    <w:rsid w:val="06E8E7CF"/>
    <w:rsid w:val="078DAEC8"/>
    <w:rsid w:val="081185E8"/>
    <w:rsid w:val="0881B09A"/>
    <w:rsid w:val="0A3A5C41"/>
    <w:rsid w:val="0A9A6974"/>
    <w:rsid w:val="0AAFF633"/>
    <w:rsid w:val="0BA41012"/>
    <w:rsid w:val="0BBF1162"/>
    <w:rsid w:val="0C3D51A0"/>
    <w:rsid w:val="0C67FA2C"/>
    <w:rsid w:val="0CE4F70B"/>
    <w:rsid w:val="0DE7EB3C"/>
    <w:rsid w:val="0E077CED"/>
    <w:rsid w:val="0E5C2534"/>
    <w:rsid w:val="0E9CE30D"/>
    <w:rsid w:val="0EB3D28A"/>
    <w:rsid w:val="0EE8A5BF"/>
    <w:rsid w:val="0EF4D68C"/>
    <w:rsid w:val="0F3BFB12"/>
    <w:rsid w:val="0F506F37"/>
    <w:rsid w:val="0F50B82F"/>
    <w:rsid w:val="0F836756"/>
    <w:rsid w:val="10086687"/>
    <w:rsid w:val="108A5692"/>
    <w:rsid w:val="108F9834"/>
    <w:rsid w:val="112A5A15"/>
    <w:rsid w:val="120AA676"/>
    <w:rsid w:val="126524D9"/>
    <w:rsid w:val="127158DB"/>
    <w:rsid w:val="12AD3EE4"/>
    <w:rsid w:val="12EDBD79"/>
    <w:rsid w:val="13475C26"/>
    <w:rsid w:val="13DDF78F"/>
    <w:rsid w:val="1516F14E"/>
    <w:rsid w:val="1569DF54"/>
    <w:rsid w:val="159DE950"/>
    <w:rsid w:val="16E99A3C"/>
    <w:rsid w:val="17A235D9"/>
    <w:rsid w:val="17AB40F4"/>
    <w:rsid w:val="18822282"/>
    <w:rsid w:val="19964F10"/>
    <w:rsid w:val="19D5D4F0"/>
    <w:rsid w:val="1ACF5B96"/>
    <w:rsid w:val="1B1EBD2A"/>
    <w:rsid w:val="1B483CC6"/>
    <w:rsid w:val="1BDA4824"/>
    <w:rsid w:val="1C884123"/>
    <w:rsid w:val="1CBF90A5"/>
    <w:rsid w:val="1CD7C3D3"/>
    <w:rsid w:val="1D25065A"/>
    <w:rsid w:val="1D4C440D"/>
    <w:rsid w:val="1D6EDCEF"/>
    <w:rsid w:val="1DB1D364"/>
    <w:rsid w:val="1DF8291E"/>
    <w:rsid w:val="1E653EF8"/>
    <w:rsid w:val="1E739434"/>
    <w:rsid w:val="1E7FDD88"/>
    <w:rsid w:val="201EA4B7"/>
    <w:rsid w:val="201F39BE"/>
    <w:rsid w:val="2020A617"/>
    <w:rsid w:val="204DE88A"/>
    <w:rsid w:val="2057AB3A"/>
    <w:rsid w:val="21C25595"/>
    <w:rsid w:val="2271225F"/>
    <w:rsid w:val="233217C4"/>
    <w:rsid w:val="23CE665D"/>
    <w:rsid w:val="23E8D9CB"/>
    <w:rsid w:val="241F67A5"/>
    <w:rsid w:val="2430D306"/>
    <w:rsid w:val="24753E10"/>
    <w:rsid w:val="24F6C719"/>
    <w:rsid w:val="255B94A9"/>
    <w:rsid w:val="256B2E9A"/>
    <w:rsid w:val="257AA46E"/>
    <w:rsid w:val="257C03B8"/>
    <w:rsid w:val="25C32D2A"/>
    <w:rsid w:val="2607AD7D"/>
    <w:rsid w:val="2628BAD8"/>
    <w:rsid w:val="262DA473"/>
    <w:rsid w:val="26AA41DA"/>
    <w:rsid w:val="27513507"/>
    <w:rsid w:val="27AFACF2"/>
    <w:rsid w:val="28FC8368"/>
    <w:rsid w:val="293D2C8C"/>
    <w:rsid w:val="2A47ECF7"/>
    <w:rsid w:val="2A49EBE4"/>
    <w:rsid w:val="2A8C6F2A"/>
    <w:rsid w:val="2A91DD90"/>
    <w:rsid w:val="2AACE020"/>
    <w:rsid w:val="2C106286"/>
    <w:rsid w:val="2D3D9595"/>
    <w:rsid w:val="2E369086"/>
    <w:rsid w:val="2ED46DC8"/>
    <w:rsid w:val="2F4A7074"/>
    <w:rsid w:val="2F9A9BEB"/>
    <w:rsid w:val="30AD79F9"/>
    <w:rsid w:val="3187BDDB"/>
    <w:rsid w:val="31C89A49"/>
    <w:rsid w:val="31D4EFE9"/>
    <w:rsid w:val="327EBD0E"/>
    <w:rsid w:val="32A04C15"/>
    <w:rsid w:val="32FF2357"/>
    <w:rsid w:val="339A075F"/>
    <w:rsid w:val="33C0B965"/>
    <w:rsid w:val="33E370F9"/>
    <w:rsid w:val="33EE2040"/>
    <w:rsid w:val="343F2638"/>
    <w:rsid w:val="34FB5EBD"/>
    <w:rsid w:val="352928CA"/>
    <w:rsid w:val="352A3E6B"/>
    <w:rsid w:val="35E26B41"/>
    <w:rsid w:val="35E46282"/>
    <w:rsid w:val="3604902E"/>
    <w:rsid w:val="361C4B24"/>
    <w:rsid w:val="3749D0B9"/>
    <w:rsid w:val="378451F9"/>
    <w:rsid w:val="37868518"/>
    <w:rsid w:val="3797CBD3"/>
    <w:rsid w:val="38431A8D"/>
    <w:rsid w:val="38E43640"/>
    <w:rsid w:val="39177E2E"/>
    <w:rsid w:val="391B26C1"/>
    <w:rsid w:val="3AB846BD"/>
    <w:rsid w:val="3ADC5273"/>
    <w:rsid w:val="3AF44BE0"/>
    <w:rsid w:val="3B8D52A8"/>
    <w:rsid w:val="3B986A4E"/>
    <w:rsid w:val="3BED81D3"/>
    <w:rsid w:val="3C4AF8E6"/>
    <w:rsid w:val="3CDF789C"/>
    <w:rsid w:val="3D343AAF"/>
    <w:rsid w:val="3D83CED4"/>
    <w:rsid w:val="3F288DA6"/>
    <w:rsid w:val="405F620A"/>
    <w:rsid w:val="4139486E"/>
    <w:rsid w:val="41F1DD74"/>
    <w:rsid w:val="43F8F5DE"/>
    <w:rsid w:val="46DB31DA"/>
    <w:rsid w:val="47260EF9"/>
    <w:rsid w:val="472668EB"/>
    <w:rsid w:val="47FDA3E3"/>
    <w:rsid w:val="482C10A5"/>
    <w:rsid w:val="48424043"/>
    <w:rsid w:val="487CE4CE"/>
    <w:rsid w:val="48F95C6C"/>
    <w:rsid w:val="4A07B5E8"/>
    <w:rsid w:val="4AE0650F"/>
    <w:rsid w:val="4B3BF470"/>
    <w:rsid w:val="4BF0DA75"/>
    <w:rsid w:val="4C21CE10"/>
    <w:rsid w:val="4D9A02FE"/>
    <w:rsid w:val="4DA6C54C"/>
    <w:rsid w:val="4ED6C6DE"/>
    <w:rsid w:val="4FA2813D"/>
    <w:rsid w:val="508C1559"/>
    <w:rsid w:val="50967946"/>
    <w:rsid w:val="50E1ED10"/>
    <w:rsid w:val="510A4DC1"/>
    <w:rsid w:val="5289849B"/>
    <w:rsid w:val="52E27DB2"/>
    <w:rsid w:val="52F86A32"/>
    <w:rsid w:val="54ACE4E1"/>
    <w:rsid w:val="5555C680"/>
    <w:rsid w:val="5613084C"/>
    <w:rsid w:val="5613475C"/>
    <w:rsid w:val="5624F34E"/>
    <w:rsid w:val="56EC926D"/>
    <w:rsid w:val="588862CE"/>
    <w:rsid w:val="592F335D"/>
    <w:rsid w:val="5A446E69"/>
    <w:rsid w:val="5A92FE55"/>
    <w:rsid w:val="5B6603C0"/>
    <w:rsid w:val="5B814D0E"/>
    <w:rsid w:val="5BA5AEBA"/>
    <w:rsid w:val="5C7F76E6"/>
    <w:rsid w:val="5D0C6540"/>
    <w:rsid w:val="5D1956BE"/>
    <w:rsid w:val="5D3531ED"/>
    <w:rsid w:val="5D417F1B"/>
    <w:rsid w:val="5D7AA2D2"/>
    <w:rsid w:val="5E3C9A77"/>
    <w:rsid w:val="5EC34E7D"/>
    <w:rsid w:val="5EDD4F7C"/>
    <w:rsid w:val="5F68E11D"/>
    <w:rsid w:val="5F7D5F3E"/>
    <w:rsid w:val="6021CF33"/>
    <w:rsid w:val="6029214B"/>
    <w:rsid w:val="617AAB21"/>
    <w:rsid w:val="618BD773"/>
    <w:rsid w:val="61D9CF97"/>
    <w:rsid w:val="620EE0F3"/>
    <w:rsid w:val="6261AC12"/>
    <w:rsid w:val="6326FF3C"/>
    <w:rsid w:val="636757CE"/>
    <w:rsid w:val="63CD3024"/>
    <w:rsid w:val="63EFD9EF"/>
    <w:rsid w:val="65B4AB3D"/>
    <w:rsid w:val="6605DA40"/>
    <w:rsid w:val="660CCB75"/>
    <w:rsid w:val="66544F4C"/>
    <w:rsid w:val="67074A98"/>
    <w:rsid w:val="671B9DD4"/>
    <w:rsid w:val="68687AA7"/>
    <w:rsid w:val="68A7A51A"/>
    <w:rsid w:val="68F8A40D"/>
    <w:rsid w:val="69052B63"/>
    <w:rsid w:val="694F27D2"/>
    <w:rsid w:val="69A44ADA"/>
    <w:rsid w:val="69AFCF47"/>
    <w:rsid w:val="6B151400"/>
    <w:rsid w:val="6B7DF2BE"/>
    <w:rsid w:val="6BB2D058"/>
    <w:rsid w:val="6BC6E4C1"/>
    <w:rsid w:val="6C30B9D6"/>
    <w:rsid w:val="6CD632C1"/>
    <w:rsid w:val="6D4EA0B9"/>
    <w:rsid w:val="6DB1F0B4"/>
    <w:rsid w:val="6E8A0E68"/>
    <w:rsid w:val="6EA6E371"/>
    <w:rsid w:val="6F00E11E"/>
    <w:rsid w:val="6FE88523"/>
    <w:rsid w:val="701FC73F"/>
    <w:rsid w:val="7128F135"/>
    <w:rsid w:val="712C1FED"/>
    <w:rsid w:val="715E0D76"/>
    <w:rsid w:val="718B0F15"/>
    <w:rsid w:val="719AC122"/>
    <w:rsid w:val="724D5664"/>
    <w:rsid w:val="73C46B57"/>
    <w:rsid w:val="73DCADF4"/>
    <w:rsid w:val="74042C33"/>
    <w:rsid w:val="74996F29"/>
    <w:rsid w:val="75059FEA"/>
    <w:rsid w:val="750C11C0"/>
    <w:rsid w:val="76AF8C04"/>
    <w:rsid w:val="78512052"/>
    <w:rsid w:val="788A2B5D"/>
    <w:rsid w:val="78B71FE6"/>
    <w:rsid w:val="797F08B7"/>
    <w:rsid w:val="79DC2616"/>
    <w:rsid w:val="7A9FC704"/>
    <w:rsid w:val="7C2CDE06"/>
    <w:rsid w:val="7C606AA4"/>
    <w:rsid w:val="7CCC8EAF"/>
    <w:rsid w:val="7D3106EF"/>
    <w:rsid w:val="7DAE1C28"/>
    <w:rsid w:val="7E73D5FA"/>
    <w:rsid w:val="7E99D746"/>
    <w:rsid w:val="7F49EC89"/>
    <w:rsid w:val="7F6BB26B"/>
    <w:rsid w:val="7FA2E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5042"/>
  <w15:docId w15:val="{7FB21359-FE60-F04B-B173-9309082F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uiPriority w:val="99"/>
    <w:qFormat/>
    <w:rsid w:val="00B20785"/>
    <w:pPr>
      <w:keepNext/>
      <w:pageBreakBefore/>
      <w:numPr>
        <w:numId w:val="1"/>
      </w:numPr>
      <w:spacing w:after="800"/>
      <w:outlineLvl w:val="0"/>
    </w:pPr>
    <w:rPr>
      <w:rFonts w:ascii="Times New Roman Bold" w:hAnsi="Times New Roman Bold" w:cs="Arial"/>
      <w:bCs/>
      <w:color w:val="002776"/>
      <w:kern w:val="2"/>
      <w:sz w:val="60"/>
      <w:szCs w:val="32"/>
    </w:rPr>
  </w:style>
  <w:style w:type="paragraph" w:styleId="Nadpis2">
    <w:name w:val="heading 2"/>
    <w:basedOn w:val="Nadpis1"/>
    <w:next w:val="Nadpis3"/>
    <w:uiPriority w:val="99"/>
    <w:qFormat/>
    <w:rsid w:val="00E421C0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unhideWhenUsed/>
    <w:qFormat/>
    <w:rsid w:val="00203DB9"/>
    <w:pPr>
      <w:keepNext/>
      <w:keepLines/>
      <w:numPr>
        <w:ilvl w:val="3"/>
        <w:numId w:val="1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1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1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1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1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1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0"/>
    <w:uiPriority w:val="99"/>
    <w:qFormat/>
    <w:rsid w:val="004D18B5"/>
    <w:rPr>
      <w:rFonts w:ascii="Arial" w:hAnsi="Arial" w:cs="Arial"/>
      <w:b/>
      <w:bCs/>
      <w:iCs/>
      <w:color w:val="3C8A2E"/>
      <w:kern w:val="2"/>
      <w:sz w:val="24"/>
      <w:szCs w:val="26"/>
    </w:rPr>
  </w:style>
  <w:style w:type="character" w:customStyle="1" w:styleId="Nadpis2Char">
    <w:name w:val="Nadpis 2 Char"/>
    <w:basedOn w:val="Predvolenpsmoodseku"/>
    <w:link w:val="nadpis20"/>
    <w:uiPriority w:val="99"/>
    <w:qFormat/>
    <w:rsid w:val="004D18B5"/>
    <w:rPr>
      <w:rFonts w:ascii="Arial" w:hAnsi="Arial" w:cs="Arial"/>
      <w:b/>
      <w:iCs/>
      <w:color w:val="92D400"/>
      <w:kern w:val="2"/>
      <w:sz w:val="24"/>
      <w:szCs w:val="24"/>
    </w:rPr>
  </w:style>
  <w:style w:type="character" w:customStyle="1" w:styleId="Nadpis4Char">
    <w:name w:val="Nadpis 4 Char"/>
    <w:basedOn w:val="Predvolenpsmoodseku"/>
    <w:link w:val="nadpis40"/>
    <w:qFormat/>
    <w:rsid w:val="00203DB9"/>
    <w:rPr>
      <w:rFonts w:ascii="Arial" w:hAnsi="Arial"/>
      <w:b/>
      <w:bCs/>
      <w:iCs/>
      <w:sz w:val="24"/>
      <w:szCs w:val="24"/>
      <w:lang w:val="sk-SK"/>
    </w:rPr>
  </w:style>
  <w:style w:type="character" w:customStyle="1" w:styleId="Nadpis5Char">
    <w:name w:val="Nadpis 5 Char"/>
    <w:basedOn w:val="Predvolenpsmoodseku"/>
    <w:link w:val="Nadpis5"/>
    <w:uiPriority w:val="99"/>
    <w:qFormat/>
    <w:rsid w:val="0008794A"/>
    <w:rPr>
      <w:rFonts w:ascii="Arial" w:hAnsi="Arial"/>
      <w:b/>
      <w:i/>
      <w:color w:val="00133A"/>
      <w:sz w:val="24"/>
      <w:szCs w:val="24"/>
      <w:lang w:val="sk-SK"/>
    </w:rPr>
  </w:style>
  <w:style w:type="character" w:customStyle="1" w:styleId="Nadpis6Char">
    <w:name w:val="Nadpis 6 Char"/>
    <w:basedOn w:val="Predvolenpsmoodseku"/>
    <w:link w:val="Nadpis6"/>
    <w:uiPriority w:val="99"/>
    <w:qFormat/>
    <w:rsid w:val="0008794A"/>
    <w:rPr>
      <w:rFonts w:ascii="Arial" w:hAnsi="Arial"/>
      <w:i/>
      <w:iCs/>
      <w:color w:val="00133A"/>
      <w:sz w:val="24"/>
      <w:szCs w:val="24"/>
      <w:lang w:val="sk-SK"/>
    </w:rPr>
  </w:style>
  <w:style w:type="character" w:customStyle="1" w:styleId="Nadpis7Char">
    <w:name w:val="Nadpis 7 Char"/>
    <w:basedOn w:val="Predvolenpsmoodseku"/>
    <w:link w:val="Nadpis7"/>
    <w:uiPriority w:val="99"/>
    <w:qFormat/>
    <w:rsid w:val="00E421C0"/>
    <w:rPr>
      <w:rFonts w:ascii="Arial" w:hAnsi="Arial"/>
      <w:i/>
      <w:iCs/>
      <w:color w:val="404040"/>
      <w:sz w:val="22"/>
      <w:szCs w:val="24"/>
      <w:lang w:val="sk-SK"/>
    </w:rPr>
  </w:style>
  <w:style w:type="character" w:customStyle="1" w:styleId="Nadpis8Char">
    <w:name w:val="Nadpis 8 Char"/>
    <w:basedOn w:val="Predvolenpsmoodseku"/>
    <w:link w:val="Nadpis8"/>
    <w:uiPriority w:val="99"/>
    <w:qFormat/>
    <w:rsid w:val="00E421C0"/>
    <w:rPr>
      <w:rFonts w:ascii="Arial" w:hAnsi="Arial"/>
      <w:i/>
      <w:color w:val="404040"/>
      <w:lang w:val="sk-SK"/>
    </w:rPr>
  </w:style>
  <w:style w:type="character" w:customStyle="1" w:styleId="Nadpis9Char">
    <w:name w:val="Nadpis 9 Char"/>
    <w:basedOn w:val="Predvolenpsmoodseku"/>
    <w:link w:val="Nadpis9"/>
    <w:uiPriority w:val="99"/>
    <w:qFormat/>
    <w:rsid w:val="00E421C0"/>
    <w:rPr>
      <w:rFonts w:ascii="Arial" w:hAnsi="Arial"/>
      <w:i/>
      <w:iCs/>
      <w:color w:val="404040"/>
      <w:sz w:val="18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qFormat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qFormat/>
    <w:rsid w:val="00E421C0"/>
    <w:rPr>
      <w:rFonts w:ascii="Arial" w:hAnsi="Arial"/>
      <w:sz w:val="16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character" w:customStyle="1" w:styleId="CaptionbodyChar">
    <w:name w:val="Caption body Char"/>
    <w:basedOn w:val="Predvolenpsmoodseku"/>
    <w:link w:val="Captionbody"/>
    <w:qFormat/>
    <w:rsid w:val="005B4CAD"/>
    <w:rPr>
      <w:rFonts w:ascii="Arial" w:hAnsi="Arial"/>
      <w:color w:val="000000"/>
      <w:sz w:val="18"/>
      <w:lang w:val="en-US" w:eastAsia="en-US" w:bidi="ar-SA"/>
    </w:rPr>
  </w:style>
  <w:style w:type="character" w:customStyle="1" w:styleId="Bulletslevel1Char">
    <w:name w:val="Bullets level 1 Char"/>
    <w:basedOn w:val="Predvolenpsmoodseku"/>
    <w:link w:val="Bulletslevel1"/>
    <w:qFormat/>
    <w:rsid w:val="001C2EF4"/>
    <w:rPr>
      <w:rFonts w:ascii="Arial" w:eastAsia="Times" w:hAnsi="Arial"/>
      <w:color w:val="000000"/>
      <w:sz w:val="19"/>
      <w:lang w:val="en-GB"/>
    </w:rPr>
  </w:style>
  <w:style w:type="character" w:customStyle="1" w:styleId="Bulletslevel2Char">
    <w:name w:val="Bullets level 2 Char"/>
    <w:basedOn w:val="Bulletslevel1Char"/>
    <w:link w:val="Bulletslevel2"/>
    <w:qFormat/>
    <w:rsid w:val="00FC7BBB"/>
    <w:rPr>
      <w:rFonts w:ascii="Arial" w:eastAsia="Times" w:hAnsi="Arial"/>
      <w:color w:val="000000"/>
      <w:sz w:val="19"/>
      <w:lang w:val="en-GB"/>
    </w:rPr>
  </w:style>
  <w:style w:type="character" w:customStyle="1" w:styleId="FootnoteCharacters">
    <w:name w:val="Footnote Characters"/>
    <w:basedOn w:val="Predvolenpsmoodseku"/>
    <w:uiPriority w:val="99"/>
    <w:unhideWhenUsed/>
    <w:qFormat/>
    <w:rsid w:val="00381CAC"/>
    <w:rPr>
      <w:vertAlign w:val="superscript"/>
    </w:rPr>
  </w:style>
  <w:style w:type="character" w:customStyle="1" w:styleId="FootnoteAnchor">
    <w:name w:val="Footnote Anchor"/>
    <w:rsid w:val="00381CAC"/>
    <w:rPr>
      <w:vertAlign w:val="superscript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qFormat/>
    <w:rsid w:val="00E421C0"/>
    <w:rPr>
      <w:rFonts w:ascii="Arial" w:hAnsi="Arial"/>
      <w:sz w:val="16"/>
    </w:rPr>
  </w:style>
  <w:style w:type="character" w:styleId="PouitHypertextovPrepojenie">
    <w:name w:val="FollowedHyperlink"/>
    <w:basedOn w:val="Predvolenpsmoodseku"/>
    <w:rsid w:val="00C03D46"/>
    <w:rPr>
      <w:color w:val="800080" w:themeColor="followedHyperlink"/>
      <w:u w:val="single"/>
    </w:rPr>
  </w:style>
  <w:style w:type="character" w:customStyle="1" w:styleId="Zkladntext2Char">
    <w:name w:val="Základný text 2 Char"/>
    <w:basedOn w:val="Predvolenpsmoodseku"/>
    <w:link w:val="Zkladntext2"/>
    <w:uiPriority w:val="99"/>
    <w:qFormat/>
    <w:rsid w:val="00132741"/>
    <w:rPr>
      <w:rFonts w:ascii="Garamond" w:hAnsi="Garamond"/>
      <w:b/>
      <w:bCs/>
      <w:sz w:val="44"/>
      <w:szCs w:val="24"/>
      <w:lang w:val="sk-SK" w:eastAsia="sk-SK"/>
    </w:rPr>
  </w:style>
  <w:style w:type="character" w:styleId="Odkaznakomentr">
    <w:name w:val="annotation reference"/>
    <w:basedOn w:val="Predvolenpsmoodseku"/>
    <w:uiPriority w:val="99"/>
    <w:qFormat/>
    <w:rsid w:val="00132741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132741"/>
    <w:rPr>
      <w:rFonts w:ascii="Arial" w:hAnsi="Arial"/>
    </w:rPr>
  </w:style>
  <w:style w:type="character" w:customStyle="1" w:styleId="PredmetkomentraChar">
    <w:name w:val="Predmet komentára Char"/>
    <w:basedOn w:val="TextkomentraChar"/>
    <w:link w:val="Predmetkomentra"/>
    <w:uiPriority w:val="99"/>
    <w:qFormat/>
    <w:rsid w:val="00132741"/>
    <w:rPr>
      <w:rFonts w:ascii="Arial" w:hAnsi="Arial"/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334A7C"/>
    <w:rPr>
      <w:rFonts w:ascii="Arial" w:hAnsi="Arial"/>
      <w:sz w:val="19"/>
      <w:szCs w:val="24"/>
    </w:rPr>
  </w:style>
  <w:style w:type="character" w:customStyle="1" w:styleId="CommentTextChar1">
    <w:name w:val="Comment Text Char1"/>
    <w:basedOn w:val="Predvolenpsmoodseku"/>
    <w:qFormat/>
    <w:rsid w:val="006F25C9"/>
    <w:rPr>
      <w:rFonts w:ascii="Arial" w:hAnsi="Arial"/>
    </w:rPr>
  </w:style>
  <w:style w:type="character" w:customStyle="1" w:styleId="truktradokumentuChar">
    <w:name w:val="Štruktúra dokumentu Char"/>
    <w:basedOn w:val="Predvolenpsmoodseku"/>
    <w:uiPriority w:val="99"/>
    <w:qFormat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0"/>
    <w:uiPriority w:val="99"/>
    <w:qFormat/>
    <w:rsid w:val="00360290"/>
    <w:rPr>
      <w:rFonts w:ascii="Times New Roman Bold" w:hAnsi="Times New Roman Bold" w:cs="Arial"/>
      <w:bCs/>
      <w:color w:val="002776"/>
      <w:kern w:val="2"/>
      <w:sz w:val="60"/>
      <w:szCs w:val="32"/>
    </w:rPr>
  </w:style>
  <w:style w:type="character" w:customStyle="1" w:styleId="HeaderChar1">
    <w:name w:val="Header Char1"/>
    <w:basedOn w:val="Predvolenpsmoodseku"/>
    <w:uiPriority w:val="99"/>
    <w:qFormat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qFormat/>
    <w:rsid w:val="00360290"/>
    <w:rPr>
      <w:rFonts w:ascii="Verdana" w:hAnsi="Verdana"/>
      <w:color w:val="FF0000"/>
      <w:szCs w:val="24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22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sid w:val="00360290"/>
    <w:rPr>
      <w:rFonts w:ascii="Tahoma" w:hAnsi="Tahoma" w:cs="Tahoma"/>
      <w:sz w:val="16"/>
      <w:szCs w:val="16"/>
    </w:rPr>
  </w:style>
  <w:style w:type="character" w:customStyle="1" w:styleId="NzovChar">
    <w:name w:val="Názov Char"/>
    <w:basedOn w:val="Predvolenpsmoodseku"/>
    <w:link w:val="Nzov"/>
    <w:uiPriority w:val="10"/>
    <w:qFormat/>
    <w:rsid w:val="00360290"/>
    <w:rPr>
      <w:b/>
      <w:bCs/>
      <w:sz w:val="24"/>
      <w:szCs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qFormat/>
    <w:rsid w:val="00360290"/>
    <w:rPr>
      <w:sz w:val="24"/>
      <w:szCs w:val="24"/>
      <w:lang w:val="sk-SK" w:eastAsia="sk-SK"/>
    </w:rPr>
  </w:style>
  <w:style w:type="character" w:customStyle="1" w:styleId="BodyTextIndent3Char">
    <w:name w:val="Body Text Indent 3 Char"/>
    <w:basedOn w:val="Predvolenpsmoodseku"/>
    <w:qFormat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qFormat/>
    <w:rsid w:val="00360290"/>
    <w:rPr>
      <w:sz w:val="16"/>
      <w:szCs w:val="16"/>
      <w:lang w:val="sk-SK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qFormat/>
    <w:rsid w:val="00360290"/>
    <w:rPr>
      <w:rFonts w:ascii="Courier New" w:hAnsi="Courier New"/>
      <w:lang w:val="sk-SK"/>
    </w:rPr>
  </w:style>
  <w:style w:type="character" w:customStyle="1" w:styleId="AnormalChar">
    <w:name w:val="A_normal Char"/>
    <w:link w:val="Anormal"/>
    <w:qFormat/>
    <w:rsid w:val="00360290"/>
    <w:rPr>
      <w:sz w:val="24"/>
      <w:szCs w:val="24"/>
      <w:lang w:val="sk-SK" w:eastAsia="sk-SK"/>
    </w:rPr>
  </w:style>
  <w:style w:type="character" w:customStyle="1" w:styleId="tl3Char1">
    <w:name w:val="Štýl3 Char1"/>
    <w:qFormat/>
    <w:rsid w:val="00360290"/>
    <w:rPr>
      <w:sz w:val="24"/>
      <w:szCs w:val="24"/>
      <w:lang w:val="sk-SK"/>
    </w:rPr>
  </w:style>
  <w:style w:type="character" w:customStyle="1" w:styleId="StyleHeading3ItalicCharChar">
    <w:name w:val="Style Heading 3 + Italic Char Char"/>
    <w:link w:val="StyleHeading3ItalicChar"/>
    <w:qFormat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character" w:styleId="Zvraznenie">
    <w:name w:val="Emphasis"/>
    <w:uiPriority w:val="20"/>
    <w:qFormat/>
    <w:rsid w:val="00360290"/>
    <w:rPr>
      <w:i/>
      <w:iCs/>
    </w:rPr>
  </w:style>
  <w:style w:type="character" w:customStyle="1" w:styleId="bold">
    <w:name w:val="bold"/>
    <w:basedOn w:val="Predvolenpsmoodseku"/>
    <w:qFormat/>
    <w:rsid w:val="00360290"/>
  </w:style>
  <w:style w:type="character" w:customStyle="1" w:styleId="CharChar11">
    <w:name w:val="Char Char11"/>
    <w:uiPriority w:val="99"/>
    <w:qFormat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character" w:customStyle="1" w:styleId="PodtitulChar">
    <w:name w:val="Podtitul Char"/>
    <w:basedOn w:val="Predvolenpsmoodseku"/>
    <w:link w:val="Podtitul"/>
    <w:uiPriority w:val="99"/>
    <w:qFormat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character" w:customStyle="1" w:styleId="CharChar12">
    <w:name w:val="Char Char12"/>
    <w:qFormat/>
    <w:rsid w:val="00360290"/>
    <w:rPr>
      <w:lang w:val="en-GB" w:eastAsia="en-US" w:bidi="ar-SA"/>
    </w:rPr>
  </w:style>
  <w:style w:type="character" w:customStyle="1" w:styleId="CharChar4">
    <w:name w:val="Char Char4"/>
    <w:uiPriority w:val="99"/>
    <w:qFormat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qFormat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character" w:customStyle="1" w:styleId="ManualnormalChar">
    <w:name w:val="Manual normal Char"/>
    <w:link w:val="Manualnormal"/>
    <w:qFormat/>
    <w:rsid w:val="00360290"/>
    <w:rPr>
      <w:sz w:val="22"/>
      <w:szCs w:val="22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qFormat/>
    <w:rsid w:val="00360290"/>
    <w:rPr>
      <w:lang w:val="sk-SK" w:eastAsia="sk-SK"/>
    </w:rPr>
  </w:style>
  <w:style w:type="character" w:customStyle="1" w:styleId="Odkaznavysvetlivku1">
    <w:name w:val="Odkaz na vysvetlivku1"/>
    <w:qFormat/>
    <w:rsid w:val="00360290"/>
    <w:rPr>
      <w:vertAlign w:val="superscript"/>
    </w:rPr>
  </w:style>
  <w:style w:type="character" w:customStyle="1" w:styleId="TextvysvetlivkyChar1">
    <w:name w:val="Text vysvetlivky Char1"/>
    <w:basedOn w:val="Predvolenpsmoodseku"/>
    <w:link w:val="Textvysvetlivky"/>
    <w:uiPriority w:val="99"/>
    <w:qFormat/>
    <w:rsid w:val="00360290"/>
    <w:rPr>
      <w:lang w:val="sk-SK" w:eastAsia="sk-SK"/>
    </w:rPr>
  </w:style>
  <w:style w:type="character" w:customStyle="1" w:styleId="EndnoteCharacters">
    <w:name w:val="Endnote Characters"/>
    <w:uiPriority w:val="99"/>
    <w:qFormat/>
    <w:rsid w:val="00360290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NadpispoznmkyChar">
    <w:name w:val="Nadpis poznámky Char"/>
    <w:basedOn w:val="Predvolenpsmoodseku"/>
    <w:link w:val="Nadpispoznmky"/>
    <w:qFormat/>
    <w:rsid w:val="00360290"/>
    <w:rPr>
      <w:sz w:val="24"/>
      <w:szCs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34"/>
    <w:qFormat/>
    <w:locked/>
    <w:rsid w:val="00387E35"/>
    <w:rPr>
      <w:rFonts w:ascii="Arial" w:hAnsi="Arial" w:cs="Arial"/>
      <w:sz w:val="24"/>
      <w:szCs w:val="24"/>
      <w:lang w:val="sk-SK" w:eastAsia="cs-CZ"/>
    </w:rPr>
  </w:style>
  <w:style w:type="character" w:customStyle="1" w:styleId="NormlnywebovChar">
    <w:name w:val="Normálny (webový) Char"/>
    <w:link w:val="Normlnywebov"/>
    <w:qFormat/>
    <w:locked/>
    <w:rsid w:val="008202F0"/>
    <w:rPr>
      <w:sz w:val="24"/>
      <w:szCs w:val="24"/>
      <w:lang w:val="sk-SK" w:eastAsia="sk-SK"/>
    </w:rPr>
  </w:style>
  <w:style w:type="character" w:customStyle="1" w:styleId="spanr">
    <w:name w:val="span_r"/>
    <w:basedOn w:val="Predvolenpsmoodseku"/>
    <w:qFormat/>
    <w:rsid w:val="004D6BBA"/>
  </w:style>
  <w:style w:type="character" w:customStyle="1" w:styleId="ListParagraphChar">
    <w:name w:val="List Paragraph Char"/>
    <w:link w:val="Odsekzoznamu1"/>
    <w:uiPriority w:val="99"/>
    <w:qFormat/>
    <w:locked/>
    <w:rsid w:val="004D6BBA"/>
    <w:rPr>
      <w:sz w:val="24"/>
      <w:szCs w:val="24"/>
      <w:lang w:val="sk-SK" w:eastAsia="sk-SK"/>
    </w:rPr>
  </w:style>
  <w:style w:type="character" w:styleId="Zstupntext">
    <w:name w:val="Placeholder Text"/>
    <w:basedOn w:val="Predvolenpsmoodseku"/>
    <w:uiPriority w:val="99"/>
    <w:semiHidden/>
    <w:qFormat/>
    <w:rsid w:val="00685A80"/>
    <w:rPr>
      <w:color w:val="808080"/>
    </w:rPr>
  </w:style>
  <w:style w:type="character" w:customStyle="1" w:styleId="StylStyl1Char">
    <w:name w:val="Styl Styl1 Char"/>
    <w:link w:val="StylStyl1"/>
    <w:uiPriority w:val="99"/>
    <w:qFormat/>
    <w:locked/>
    <w:rsid w:val="0075576B"/>
    <w:rPr>
      <w:rFonts w:ascii="Verdana" w:hAnsi="Verdana"/>
      <w:b/>
      <w:i/>
      <w:spacing w:val="-5"/>
      <w:lang w:val="sk-SK" w:eastAsia="sk-SK"/>
    </w:rPr>
  </w:style>
  <w:style w:type="character" w:customStyle="1" w:styleId="WhiteTextColor">
    <w:name w:val="White Text Color"/>
    <w:uiPriority w:val="99"/>
    <w:qFormat/>
    <w:rsid w:val="00D15A0C"/>
    <w:rPr>
      <w:color w:val="FFFFFF"/>
    </w:rPr>
  </w:style>
  <w:style w:type="character" w:customStyle="1" w:styleId="outputecliaff">
    <w:name w:val="outputecliaff"/>
    <w:basedOn w:val="Predvolenpsmoodseku"/>
    <w:qFormat/>
    <w:rsid w:val="00E34297"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y"/>
    <w:link w:val="ZkladntextChar"/>
    <w:rsid w:val="00334A7C"/>
    <w:pPr>
      <w:spacing w:after="120"/>
    </w:pPr>
  </w:style>
  <w:style w:type="paragraph" w:styleId="Zoznam">
    <w:name w:val="List"/>
    <w:basedOn w:val="Zkladntext"/>
    <w:rPr>
      <w:rFonts w:cs="Arial Unicode MS"/>
    </w:rPr>
  </w:style>
  <w:style w:type="paragraph" w:styleId="Popis">
    <w:name w:val="caption"/>
    <w:basedOn w:val="Normlny"/>
    <w:next w:val="Normlny"/>
    <w:qFormat/>
    <w:rsid w:val="00360290"/>
    <w:pPr>
      <w:tabs>
        <w:tab w:val="left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eastAsia="sk-SK"/>
    </w:rPr>
  </w:style>
  <w:style w:type="paragraph" w:customStyle="1" w:styleId="Index">
    <w:name w:val="Index"/>
    <w:basedOn w:val="Normlny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paragraph" w:styleId="Textbubliny">
    <w:name w:val="Balloon Text"/>
    <w:basedOn w:val="Normlny"/>
    <w:link w:val="TextbublinyChar"/>
    <w:qFormat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qFormat/>
    <w:rsid w:val="006F71E5"/>
    <w:pPr>
      <w:widowControl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jc w:val="both"/>
    </w:pPr>
    <w:rPr>
      <w:rFonts w:ascii="Arial" w:hAnsi="Arial"/>
      <w:b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tabs>
        <w:tab w:val="num" w:pos="0"/>
        <w:tab w:val="left" w:pos="567"/>
      </w:tabs>
      <w:spacing w:before="120"/>
      <w:ind w:left="360" w:hanging="360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tabs>
        <w:tab w:val="clear" w:pos="0"/>
      </w:tabs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paragraph" w:customStyle="1" w:styleId="Captionbody">
    <w:name w:val="Caption body"/>
    <w:link w:val="CaptionbodyChar"/>
    <w:qFormat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qFormat/>
    <w:rsid w:val="00900826"/>
    <w:pPr>
      <w:spacing w:before="120"/>
      <w:jc w:val="both"/>
    </w:pPr>
    <w:rPr>
      <w:rFonts w:eastAsia="Times"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2"/>
      </w:numPr>
      <w:spacing w:before="120"/>
    </w:pPr>
    <w:rPr>
      <w:rFonts w:eastAsia="Times"/>
      <w:color w:val="000000"/>
      <w:szCs w:val="20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paragraph" w:customStyle="1" w:styleId="PulloutQuote">
    <w:name w:val="Pullout Quote"/>
    <w:qFormat/>
    <w:rsid w:val="00095956"/>
    <w:pPr>
      <w:pBdr>
        <w:top w:val="single" w:sz="4" w:space="4" w:color="00A1DE"/>
      </w:pBdr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paragraph" w:styleId="Textpoznmkypodiarou">
    <w:name w:val="footnote text"/>
    <w:basedOn w:val="Normlny"/>
    <w:link w:val="TextpoznmkypodiarouChar"/>
    <w:uiPriority w:val="99"/>
    <w:qFormat/>
    <w:rsid w:val="00E421C0"/>
    <w:rPr>
      <w:sz w:val="16"/>
      <w:szCs w:val="20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qFormat/>
    <w:rsid w:val="00373566"/>
    <w:rPr>
      <w:color w:val="000000"/>
      <w:sz w:val="24"/>
      <w:szCs w:val="24"/>
    </w:rPr>
  </w:style>
  <w:style w:type="paragraph" w:customStyle="1" w:styleId="Zkladntextb">
    <w:name w:val="Základní text.b"/>
    <w:basedOn w:val="Normlny"/>
    <w:qFormat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qFormat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qFormat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eastAsia="cs-CZ"/>
    </w:rPr>
  </w:style>
  <w:style w:type="paragraph" w:styleId="Zkladntext2">
    <w:name w:val="Body Text 2"/>
    <w:basedOn w:val="Normlny"/>
    <w:link w:val="Zkladntext2Char"/>
    <w:uiPriority w:val="99"/>
    <w:qFormat/>
    <w:rsid w:val="00132741"/>
    <w:pPr>
      <w:jc w:val="center"/>
    </w:pPr>
    <w:rPr>
      <w:rFonts w:ascii="Garamond" w:hAnsi="Garamond"/>
      <w:b/>
      <w:bCs/>
      <w:sz w:val="44"/>
      <w:lang w:eastAsia="sk-SK"/>
    </w:rPr>
  </w:style>
  <w:style w:type="paragraph" w:customStyle="1" w:styleId="Nadpis2-IM">
    <w:name w:val="Nadpis 2 - IM"/>
    <w:basedOn w:val="Nadpis2"/>
    <w:autoRedefine/>
    <w:uiPriority w:val="99"/>
    <w:qFormat/>
    <w:rsid w:val="00132741"/>
    <w:pPr>
      <w:numPr>
        <w:ilvl w:val="0"/>
        <w:numId w:val="0"/>
      </w:numPr>
      <w:tabs>
        <w:tab w:val="left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qFormat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paragraph" w:styleId="Textkomentra">
    <w:name w:val="annotation text"/>
    <w:basedOn w:val="Normlny"/>
    <w:link w:val="TextkomentraChar"/>
    <w:uiPriority w:val="99"/>
    <w:qFormat/>
    <w:rsid w:val="0013274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qFormat/>
    <w:rsid w:val="00132741"/>
    <w:rPr>
      <w:b/>
      <w:bCs/>
    </w:rPr>
  </w:style>
  <w:style w:type="paragraph" w:customStyle="1" w:styleId="odsek">
    <w:name w:val="odsek"/>
    <w:basedOn w:val="Normlny"/>
    <w:qFormat/>
    <w:rsid w:val="0046525C"/>
    <w:pPr>
      <w:tabs>
        <w:tab w:val="left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eastAsia="sk-SK"/>
    </w:rPr>
  </w:style>
  <w:style w:type="paragraph" w:customStyle="1" w:styleId="NormlnArialNarrow">
    <w:name w:val="Normální + Arial Narrow"/>
    <w:basedOn w:val="Normlny"/>
    <w:qFormat/>
    <w:rsid w:val="00334A7C"/>
    <w:pPr>
      <w:spacing w:before="120"/>
      <w:jc w:val="both"/>
    </w:pPr>
    <w:rPr>
      <w:rFonts w:ascii="Arial Narrow" w:hAnsi="Arial Narrow"/>
      <w:sz w:val="20"/>
      <w:szCs w:val="20"/>
      <w:lang w:eastAsia="sk-SK"/>
    </w:rPr>
  </w:style>
  <w:style w:type="paragraph" w:styleId="Normlnywebov">
    <w:name w:val="Normal (Web)"/>
    <w:basedOn w:val="Normlny"/>
    <w:link w:val="NormlnywebovChar"/>
    <w:uiPriority w:val="99"/>
    <w:qFormat/>
    <w:rsid w:val="0076683D"/>
    <w:pPr>
      <w:spacing w:beforeAutospacing="1" w:afterAutospacing="1"/>
    </w:pPr>
    <w:rPr>
      <w:rFonts w:ascii="Times New Roman" w:hAnsi="Times New Roman"/>
      <w:sz w:val="24"/>
      <w:lang w:eastAsia="sk-SK"/>
    </w:rPr>
  </w:style>
  <w:style w:type="paragraph" w:customStyle="1" w:styleId="l4">
    <w:name w:val="l4"/>
    <w:basedOn w:val="Normlny"/>
    <w:qFormat/>
    <w:rsid w:val="0076683D"/>
    <w:pPr>
      <w:spacing w:beforeAutospacing="1" w:afterAutospacing="1"/>
    </w:pPr>
    <w:rPr>
      <w:rFonts w:ascii="Times New Roman" w:hAnsi="Times New Roman"/>
      <w:sz w:val="24"/>
      <w:lang w:eastAsia="sk-SK"/>
    </w:rPr>
  </w:style>
  <w:style w:type="paragraph" w:customStyle="1" w:styleId="Nadpis3-IM">
    <w:name w:val="Nadpis 3 - IM"/>
    <w:basedOn w:val="Nadpis3"/>
    <w:autoRedefine/>
    <w:uiPriority w:val="99"/>
    <w:qFormat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paragraph" w:customStyle="1" w:styleId="IMRO4urovne">
    <w:name w:val="IMRO 4. urovne"/>
    <w:basedOn w:val="Normlny"/>
    <w:next w:val="Normlny"/>
    <w:qFormat/>
    <w:rsid w:val="006F25C9"/>
    <w:pPr>
      <w:keepNext/>
      <w:tabs>
        <w:tab w:val="left" w:pos="1812"/>
        <w:tab w:val="left" w:pos="2105"/>
        <w:tab w:val="left" w:pos="2520"/>
        <w:tab w:val="left" w:pos="2869"/>
        <w:tab w:val="left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qFormat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uiPriority w:val="99"/>
    <w:qFormat/>
    <w:rsid w:val="006F25C9"/>
    <w:rPr>
      <w:rFonts w:ascii="Tahoma" w:hAnsi="Tahoma" w:cs="Tahoma"/>
      <w:sz w:val="16"/>
      <w:szCs w:val="1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qFormat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xl40">
    <w:name w:val="xl40"/>
    <w:basedOn w:val="Normlny"/>
    <w:qFormat/>
    <w:rsid w:val="00360290"/>
    <w:pPr>
      <w:pBdr>
        <w:bottom w:val="single" w:sz="4" w:space="0" w:color="000000"/>
      </w:pBdr>
      <w:spacing w:beforeAutospacing="1" w:afterAutospacing="1"/>
      <w:jc w:val="center"/>
    </w:pPr>
    <w:rPr>
      <w:rFonts w:eastAsia="Arial Unicode MS" w:cs="Arial"/>
      <w:b/>
      <w:bCs/>
      <w:sz w:val="24"/>
      <w:lang w:eastAsia="sk-SK"/>
    </w:rPr>
  </w:style>
  <w:style w:type="paragraph" w:customStyle="1" w:styleId="Application1">
    <w:name w:val="Application1"/>
    <w:basedOn w:val="Nadpis1"/>
    <w:next w:val="Application2"/>
    <w:qFormat/>
    <w:rsid w:val="00360290"/>
    <w:pPr>
      <w:widowControl w:val="0"/>
      <w:numPr>
        <w:numId w:val="0"/>
      </w:numPr>
      <w:tabs>
        <w:tab w:val="left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sz w:val="28"/>
      <w:szCs w:val="20"/>
      <w:lang w:val="en-GB"/>
    </w:rPr>
  </w:style>
  <w:style w:type="paragraph" w:customStyle="1" w:styleId="Application2">
    <w:name w:val="Application2"/>
    <w:basedOn w:val="Normlny"/>
    <w:qFormat/>
    <w:rsid w:val="00360290"/>
    <w:pPr>
      <w:widowControl w:val="0"/>
      <w:tabs>
        <w:tab w:val="left" w:pos="360"/>
        <w:tab w:val="left" w:pos="567"/>
        <w:tab w:val="left" w:pos="1065"/>
      </w:tabs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qFormat/>
    <w:rsid w:val="00F837ED"/>
    <w:pPr>
      <w:widowControl/>
      <w:tabs>
        <w:tab w:val="clear" w:pos="360"/>
        <w:tab w:val="clear" w:pos="567"/>
        <w:tab w:val="clear" w:pos="1065"/>
      </w:tabs>
      <w:suppressAutoHyphens w:val="0"/>
      <w:spacing w:after="0" w:line="276" w:lineRule="auto"/>
      <w:ind w:hanging="11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qFormat/>
    <w:rsid w:val="00360290"/>
    <w:pPr>
      <w:pageBreakBefore w:val="0"/>
      <w:numPr>
        <w:numId w:val="0"/>
      </w:numPr>
      <w:tabs>
        <w:tab w:val="left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qFormat/>
    <w:rsid w:val="00360290"/>
    <w:pPr>
      <w:pBdr>
        <w:bottom w:val="single" w:sz="4" w:space="1" w:color="000000"/>
      </w:pBdr>
      <w:tabs>
        <w:tab w:val="clear" w:pos="4703"/>
        <w:tab w:val="clear" w:pos="9406"/>
        <w:tab w:val="left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qFormat/>
    <w:rsid w:val="00360290"/>
    <w:pPr>
      <w:tabs>
        <w:tab w:val="left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qFormat/>
    <w:rsid w:val="00360290"/>
    <w:pPr>
      <w:keepNext/>
      <w:tabs>
        <w:tab w:val="left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eastAsia="sk-SK"/>
    </w:rPr>
  </w:style>
  <w:style w:type="paragraph" w:styleId="Zoznamsodrkami2">
    <w:name w:val="List Bullet 2"/>
    <w:basedOn w:val="Normlny"/>
    <w:autoRedefine/>
    <w:qFormat/>
    <w:rsid w:val="00360290"/>
    <w:pPr>
      <w:tabs>
        <w:tab w:val="left" w:pos="643"/>
      </w:tabs>
      <w:ind w:left="643" w:hanging="360"/>
    </w:pPr>
    <w:rPr>
      <w:rFonts w:ascii="Times New Roman" w:hAnsi="Times New Roman"/>
      <w:sz w:val="24"/>
      <w:lang w:eastAsia="sk-SK"/>
    </w:rPr>
  </w:style>
  <w:style w:type="paragraph" w:customStyle="1" w:styleId="odrakyeslalev">
    <w:name w:val="odražky eísla levé"/>
    <w:basedOn w:val="Normlnysozarkami"/>
    <w:qFormat/>
    <w:rsid w:val="00360290"/>
    <w:pPr>
      <w:keepLines/>
      <w:tabs>
        <w:tab w:val="left" w:pos="-2700"/>
        <w:tab w:val="left" w:pos="720"/>
      </w:tabs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qFormat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Nadpis22">
    <w:name w:val="Nadpis 22"/>
    <w:basedOn w:val="Nadpis3"/>
    <w:qFormat/>
    <w:rsid w:val="00360290"/>
    <w:pPr>
      <w:numPr>
        <w:ilvl w:val="0"/>
        <w:numId w:val="0"/>
      </w:numPr>
      <w:tabs>
        <w:tab w:val="left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basedOn w:val="Nadpis1"/>
    <w:qFormat/>
    <w:rsid w:val="00360290"/>
    <w:pPr>
      <w:pageBreakBefore w:val="0"/>
      <w:widowControl w:val="0"/>
      <w:numPr>
        <w:numId w:val="0"/>
      </w:numPr>
      <w:tabs>
        <w:tab w:val="left" w:pos="360"/>
        <w:tab w:val="left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link w:val="Nadpis2Char"/>
    <w:qFormat/>
    <w:rsid w:val="00360290"/>
    <w:pPr>
      <w:numPr>
        <w:ilvl w:val="0"/>
        <w:numId w:val="0"/>
      </w:numPr>
      <w:tabs>
        <w:tab w:val="left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link w:val="Nadpis1Char"/>
    <w:qFormat/>
    <w:rsid w:val="00360290"/>
    <w:pPr>
      <w:pageBreakBefore w:val="0"/>
      <w:numPr>
        <w:numId w:val="0"/>
      </w:numPr>
      <w:tabs>
        <w:tab w:val="left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link w:val="Nadpis4Char"/>
    <w:qFormat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eastAsia="sk-SK"/>
    </w:rPr>
  </w:style>
  <w:style w:type="paragraph" w:customStyle="1" w:styleId="Normlny2">
    <w:name w:val="Normálny2"/>
    <w:qFormat/>
    <w:rsid w:val="00360290"/>
    <w:pPr>
      <w:widowControl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qFormat/>
    <w:rsid w:val="00360290"/>
    <w:pPr>
      <w:jc w:val="both"/>
    </w:pPr>
    <w:rPr>
      <w:rFonts w:ascii="Verdana" w:hAnsi="Verdana"/>
      <w:color w:val="FF0000"/>
      <w:sz w:val="20"/>
      <w:lang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eastAsia="sk-SK"/>
    </w:rPr>
  </w:style>
  <w:style w:type="paragraph" w:customStyle="1" w:styleId="Char1">
    <w:name w:val="ΚΕΙΜΕΝΟ Char1"/>
    <w:basedOn w:val="Normlny"/>
    <w:qFormat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qFormat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eastAsia="cs-CZ"/>
    </w:rPr>
  </w:style>
  <w:style w:type="paragraph" w:customStyle="1" w:styleId="Nadpis4DP">
    <w:name w:val="Nadpis 4 DP"/>
    <w:basedOn w:val="Nadpis4"/>
    <w:qFormat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10"/>
    <w:qFormat/>
    <w:rsid w:val="00360290"/>
    <w:pPr>
      <w:jc w:val="center"/>
    </w:pPr>
    <w:rPr>
      <w:rFonts w:ascii="Times New Roman" w:hAnsi="Times New Roman"/>
      <w:b/>
      <w:bCs/>
      <w:sz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360290"/>
    <w:pPr>
      <w:spacing w:after="120" w:line="480" w:lineRule="auto"/>
      <w:ind w:left="283"/>
    </w:pPr>
    <w:rPr>
      <w:rFonts w:ascii="Times New Roman" w:hAnsi="Times New Roman"/>
      <w:sz w:val="24"/>
      <w:lang w:eastAsia="sk-SK"/>
    </w:rPr>
  </w:style>
  <w:style w:type="paragraph" w:customStyle="1" w:styleId="Guidelines2">
    <w:name w:val="Guidelines 2"/>
    <w:basedOn w:val="Normlny"/>
    <w:qFormat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eastAsia="sk-SK"/>
    </w:rPr>
  </w:style>
  <w:style w:type="paragraph" w:customStyle="1" w:styleId="Zkladntextb0">
    <w:name w:val="Základný text.b"/>
    <w:basedOn w:val="Normlny"/>
    <w:qFormat/>
    <w:rsid w:val="00360290"/>
    <w:pPr>
      <w:jc w:val="center"/>
    </w:pPr>
    <w:rPr>
      <w:rFonts w:ascii="Times New Roman" w:hAnsi="Times New Roman"/>
      <w:sz w:val="28"/>
      <w:szCs w:val="20"/>
      <w:lang w:eastAsia="sk-SK"/>
    </w:rPr>
  </w:style>
  <w:style w:type="paragraph" w:customStyle="1" w:styleId="NormalTable">
    <w:name w:val="NormalTable"/>
    <w:basedOn w:val="Normlny"/>
    <w:qFormat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qFormat/>
    <w:rsid w:val="00360290"/>
    <w:pPr>
      <w:spacing w:after="120"/>
      <w:ind w:left="283"/>
    </w:pPr>
    <w:rPr>
      <w:rFonts w:ascii="Times New Roman" w:hAnsi="Times New Roman"/>
      <w:sz w:val="16"/>
      <w:szCs w:val="16"/>
      <w:lang w:eastAsia="sk-SK"/>
    </w:rPr>
  </w:style>
  <w:style w:type="paragraph" w:customStyle="1" w:styleId="Table">
    <w:name w:val="Table+"/>
    <w:basedOn w:val="Normlny"/>
    <w:qFormat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qFormat/>
    <w:rsid w:val="00360290"/>
    <w:pPr>
      <w:numPr>
        <w:ilvl w:val="0"/>
        <w:numId w:val="0"/>
      </w:numPr>
      <w:tabs>
        <w:tab w:val="left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qFormat/>
    <w:rsid w:val="00360290"/>
    <w:pPr>
      <w:numPr>
        <w:ilvl w:val="0"/>
        <w:numId w:val="0"/>
      </w:numPr>
      <w:tabs>
        <w:tab w:val="left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color w:val="auto"/>
      <w:sz w:val="20"/>
      <w:szCs w:val="20"/>
      <w:lang w:val="sk-SK"/>
    </w:rPr>
  </w:style>
  <w:style w:type="paragraph" w:customStyle="1" w:styleId="Styl2">
    <w:name w:val="Styl2"/>
    <w:basedOn w:val="Nadpis9"/>
    <w:qFormat/>
    <w:rsid w:val="00360290"/>
    <w:pPr>
      <w:keepNext w:val="0"/>
      <w:keepLines w:val="0"/>
      <w:widowControl w:val="0"/>
      <w:numPr>
        <w:ilvl w:val="0"/>
        <w:numId w:val="0"/>
      </w:numPr>
      <w:spacing w:after="60" w:line="360" w:lineRule="atLeast"/>
      <w:jc w:val="both"/>
      <w:textAlignment w:val="baseline"/>
    </w:pPr>
    <w:rPr>
      <w:b/>
      <w:i w:val="0"/>
      <w:iCs w:val="0"/>
      <w:color w:val="auto"/>
      <w:sz w:val="22"/>
      <w:lang w:eastAsia="cs-CZ"/>
    </w:rPr>
  </w:style>
  <w:style w:type="paragraph" w:customStyle="1" w:styleId="06roz">
    <w:name w:val="06roz"/>
    <w:qFormat/>
    <w:rsid w:val="00360290"/>
    <w:pPr>
      <w:widowControl w:val="0"/>
      <w:tabs>
        <w:tab w:val="left" w:pos="357"/>
        <w:tab w:val="left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qFormat/>
    <w:rsid w:val="00360290"/>
    <w:rPr>
      <w:rFonts w:ascii="Courier New" w:hAnsi="Courier New"/>
      <w:sz w:val="20"/>
      <w:szCs w:val="20"/>
    </w:rPr>
  </w:style>
  <w:style w:type="paragraph" w:customStyle="1" w:styleId="Zakladnystyl">
    <w:name w:val="Zakladny styl"/>
    <w:qFormat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qFormat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qFormat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qFormat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qFormat/>
    <w:rsid w:val="00360290"/>
    <w:rPr>
      <w:rFonts w:ascii="Times New Roman" w:hAnsi="Times New Roman"/>
      <w:sz w:val="24"/>
      <w:lang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qFormat/>
    <w:rsid w:val="00360290"/>
    <w:pPr>
      <w:tabs>
        <w:tab w:val="left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eastAsia="sk-SK"/>
    </w:rPr>
  </w:style>
  <w:style w:type="paragraph" w:customStyle="1" w:styleId="Anormal">
    <w:name w:val="A_normal"/>
    <w:basedOn w:val="Normlny"/>
    <w:link w:val="AnormalChar"/>
    <w:qFormat/>
    <w:rsid w:val="00360290"/>
    <w:pPr>
      <w:spacing w:before="120" w:after="120"/>
      <w:jc w:val="both"/>
    </w:pPr>
    <w:rPr>
      <w:rFonts w:ascii="Times New Roman" w:hAnsi="Times New Roman"/>
      <w:sz w:val="24"/>
      <w:lang w:eastAsia="sk-SK"/>
    </w:rPr>
  </w:style>
  <w:style w:type="paragraph" w:customStyle="1" w:styleId="tl3">
    <w:name w:val="Štýl3"/>
    <w:basedOn w:val="Nadpis2"/>
    <w:qFormat/>
    <w:rsid w:val="00360290"/>
    <w:pPr>
      <w:numPr>
        <w:ilvl w:val="0"/>
        <w:numId w:val="0"/>
      </w:numPr>
      <w:tabs>
        <w:tab w:val="left" w:pos="360"/>
        <w:tab w:val="left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paragraph" w:customStyle="1" w:styleId="odrkaa">
    <w:name w:val="odrážka a)ň"/>
    <w:basedOn w:val="Normlny"/>
    <w:qFormat/>
    <w:rsid w:val="00360290"/>
    <w:pPr>
      <w:jc w:val="both"/>
    </w:pPr>
    <w:rPr>
      <w:rFonts w:ascii="Times New Roman" w:hAnsi="Times New Roman"/>
      <w:sz w:val="24"/>
      <w:lang w:eastAsia="sk-SK"/>
    </w:rPr>
  </w:style>
  <w:style w:type="paragraph" w:customStyle="1" w:styleId="tl2">
    <w:name w:val="Štýl2"/>
    <w:basedOn w:val="Nadpis1"/>
    <w:qFormat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qFormat/>
    <w:rsid w:val="00360290"/>
    <w:pPr>
      <w:numPr>
        <w:ilvl w:val="0"/>
        <w:numId w:val="0"/>
      </w:numPr>
      <w:tabs>
        <w:tab w:val="left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paragraph" w:customStyle="1" w:styleId="BodyText21">
    <w:name w:val="Body Text 21"/>
    <w:basedOn w:val="Normlny"/>
    <w:semiHidden/>
    <w:qFormat/>
    <w:rsid w:val="00360290"/>
    <w:pPr>
      <w:widowControl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qFormat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qFormat/>
    <w:rsid w:val="00360290"/>
    <w:pPr>
      <w:tabs>
        <w:tab w:val="left" w:pos="1788"/>
      </w:tabs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qFormat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qFormat/>
    <w:rsid w:val="00360290"/>
    <w:pPr>
      <w:keepNext/>
      <w:spacing w:line="480" w:lineRule="atLeast"/>
    </w:pPr>
    <w:rPr>
      <w:rFonts w:ascii="Arial Black" w:hAnsi="Arial Black"/>
      <w:b/>
      <w:spacing w:val="-10"/>
      <w:kern w:val="2"/>
      <w:sz w:val="20"/>
      <w:szCs w:val="20"/>
    </w:rPr>
  </w:style>
  <w:style w:type="paragraph" w:styleId="Zoznamcitci">
    <w:name w:val="table of authorities"/>
    <w:basedOn w:val="Normlny"/>
    <w:next w:val="Normlny"/>
    <w:qFormat/>
    <w:rsid w:val="00360290"/>
    <w:pPr>
      <w:ind w:left="240" w:hanging="240"/>
    </w:pPr>
    <w:rPr>
      <w:rFonts w:ascii="Times New Roman" w:hAnsi="Times New Roman"/>
      <w:sz w:val="24"/>
      <w:lang w:eastAsia="sk-SK"/>
    </w:rPr>
  </w:style>
  <w:style w:type="paragraph" w:customStyle="1" w:styleId="POD">
    <w:name w:val="POD"/>
    <w:basedOn w:val="Nadpis2"/>
    <w:uiPriority w:val="99"/>
    <w:qFormat/>
    <w:rsid w:val="00360290"/>
    <w:pPr>
      <w:widowControl w:val="0"/>
      <w:numPr>
        <w:ilvl w:val="0"/>
        <w:numId w:val="0"/>
      </w:numPr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qFormat/>
    <w:rsid w:val="00360290"/>
    <w:pPr>
      <w:keepNext/>
      <w:keepLines/>
      <w:tabs>
        <w:tab w:val="left" w:pos="360"/>
      </w:tabs>
      <w:spacing w:after="240" w:line="240" w:lineRule="atLeast"/>
      <w:ind w:left="360" w:hanging="360"/>
      <w:outlineLvl w:val="1"/>
    </w:pPr>
    <w:rPr>
      <w:rFonts w:cs="Arial"/>
      <w:b/>
      <w:kern w:val="2"/>
      <w:sz w:val="28"/>
      <w:szCs w:val="22"/>
      <w:lang w:eastAsia="sk-SK"/>
    </w:rPr>
  </w:style>
  <w:style w:type="paragraph" w:customStyle="1" w:styleId="CharCharCharCharChar">
    <w:name w:val="Char Char Char Char Char"/>
    <w:basedOn w:val="Normlny"/>
    <w:qFormat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uiPriority w:val="99"/>
    <w:qFormat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qFormat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link w:val="ListParagraphChar"/>
    <w:uiPriority w:val="99"/>
    <w:qFormat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Char21">
    <w:name w:val="Char21"/>
    <w:basedOn w:val="Normlny"/>
    <w:uiPriority w:val="99"/>
    <w:qFormat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qFormat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</w:rPr>
  </w:style>
  <w:style w:type="paragraph" w:styleId="Revzia">
    <w:name w:val="Revision"/>
    <w:uiPriority w:val="99"/>
    <w:semiHidden/>
    <w:qFormat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qFormat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qFormat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qFormat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CharCharCharCharCharChar1CharChar">
    <w:name w:val="Char Char Char Char Char Char1 Char Char"/>
    <w:basedOn w:val="Normlny"/>
    <w:qFormat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Manualnormal">
    <w:name w:val="Manual normal"/>
    <w:basedOn w:val="Normlny"/>
    <w:link w:val="ManualnormalChar"/>
    <w:qFormat/>
    <w:rsid w:val="00360290"/>
    <w:pPr>
      <w:jc w:val="both"/>
      <w:outlineLvl w:val="0"/>
    </w:pPr>
    <w:rPr>
      <w:rFonts w:ascii="Times New Roman" w:hAnsi="Times New Roman"/>
      <w:sz w:val="22"/>
      <w:szCs w:val="22"/>
      <w:lang w:eastAsia="sk-SK"/>
    </w:rPr>
  </w:style>
  <w:style w:type="paragraph" w:customStyle="1" w:styleId="Textvysvetlivky1">
    <w:name w:val="Text vysvetlivky1"/>
    <w:basedOn w:val="Normlny"/>
    <w:link w:val="TextvysvetlivkyChar"/>
    <w:qFormat/>
    <w:rsid w:val="00360290"/>
    <w:rPr>
      <w:rFonts w:ascii="Times New Roman" w:hAnsi="Times New Roman"/>
      <w:sz w:val="20"/>
      <w:szCs w:val="20"/>
      <w:lang w:eastAsia="sk-SK"/>
    </w:rPr>
  </w:style>
  <w:style w:type="paragraph" w:styleId="Register1">
    <w:name w:val="index 1"/>
    <w:basedOn w:val="Normlny"/>
    <w:next w:val="Normlny"/>
    <w:autoRedefine/>
    <w:qFormat/>
    <w:rsid w:val="00360290"/>
    <w:pPr>
      <w:ind w:left="240" w:hanging="240"/>
    </w:pPr>
    <w:rPr>
      <w:rFonts w:ascii="Calibri" w:hAnsi="Calibri" w:cs="Calibri"/>
      <w:sz w:val="20"/>
      <w:szCs w:val="20"/>
      <w:lang w:eastAsia="sk-SK"/>
    </w:rPr>
  </w:style>
  <w:style w:type="paragraph" w:styleId="Register2">
    <w:name w:val="index 2"/>
    <w:basedOn w:val="Normlny"/>
    <w:next w:val="Normlny"/>
    <w:autoRedefine/>
    <w:qFormat/>
    <w:rsid w:val="00360290"/>
    <w:pPr>
      <w:ind w:left="480" w:hanging="240"/>
    </w:pPr>
    <w:rPr>
      <w:rFonts w:ascii="Calibri" w:hAnsi="Calibri" w:cs="Calibri"/>
      <w:sz w:val="20"/>
      <w:szCs w:val="20"/>
      <w:lang w:eastAsia="sk-SK"/>
    </w:rPr>
  </w:style>
  <w:style w:type="paragraph" w:styleId="Register3">
    <w:name w:val="index 3"/>
    <w:basedOn w:val="Normlny"/>
    <w:next w:val="Normlny"/>
    <w:autoRedefine/>
    <w:qFormat/>
    <w:rsid w:val="00360290"/>
    <w:pPr>
      <w:ind w:left="720" w:hanging="240"/>
    </w:pPr>
    <w:rPr>
      <w:rFonts w:ascii="Calibri" w:hAnsi="Calibri" w:cs="Calibri"/>
      <w:sz w:val="20"/>
      <w:szCs w:val="20"/>
      <w:lang w:eastAsia="sk-SK"/>
    </w:rPr>
  </w:style>
  <w:style w:type="paragraph" w:styleId="Register4">
    <w:name w:val="index 4"/>
    <w:basedOn w:val="Normlny"/>
    <w:next w:val="Normlny"/>
    <w:autoRedefine/>
    <w:qFormat/>
    <w:rsid w:val="00360290"/>
    <w:pPr>
      <w:ind w:left="960" w:hanging="240"/>
    </w:pPr>
    <w:rPr>
      <w:rFonts w:ascii="Calibri" w:hAnsi="Calibri" w:cs="Calibri"/>
      <w:sz w:val="20"/>
      <w:szCs w:val="20"/>
      <w:lang w:eastAsia="sk-SK"/>
    </w:rPr>
  </w:style>
  <w:style w:type="paragraph" w:styleId="Register5">
    <w:name w:val="index 5"/>
    <w:basedOn w:val="Normlny"/>
    <w:next w:val="Normlny"/>
    <w:autoRedefine/>
    <w:qFormat/>
    <w:rsid w:val="00360290"/>
    <w:pPr>
      <w:ind w:left="1200" w:hanging="240"/>
    </w:pPr>
    <w:rPr>
      <w:rFonts w:ascii="Calibri" w:hAnsi="Calibri" w:cs="Calibri"/>
      <w:sz w:val="20"/>
      <w:szCs w:val="20"/>
      <w:lang w:eastAsia="sk-SK"/>
    </w:rPr>
  </w:style>
  <w:style w:type="paragraph" w:styleId="Register6">
    <w:name w:val="index 6"/>
    <w:basedOn w:val="Normlny"/>
    <w:next w:val="Normlny"/>
    <w:autoRedefine/>
    <w:qFormat/>
    <w:rsid w:val="00360290"/>
    <w:pPr>
      <w:ind w:left="1440" w:hanging="240"/>
    </w:pPr>
    <w:rPr>
      <w:rFonts w:ascii="Calibri" w:hAnsi="Calibri" w:cs="Calibri"/>
      <w:sz w:val="20"/>
      <w:szCs w:val="20"/>
      <w:lang w:eastAsia="sk-SK"/>
    </w:rPr>
  </w:style>
  <w:style w:type="paragraph" w:styleId="Register7">
    <w:name w:val="index 7"/>
    <w:basedOn w:val="Normlny"/>
    <w:next w:val="Normlny"/>
    <w:autoRedefine/>
    <w:qFormat/>
    <w:rsid w:val="00360290"/>
    <w:pPr>
      <w:ind w:left="1680" w:hanging="240"/>
    </w:pPr>
    <w:rPr>
      <w:rFonts w:ascii="Calibri" w:hAnsi="Calibri" w:cs="Calibri"/>
      <w:sz w:val="20"/>
      <w:szCs w:val="20"/>
      <w:lang w:eastAsia="sk-SK"/>
    </w:rPr>
  </w:style>
  <w:style w:type="paragraph" w:styleId="Register8">
    <w:name w:val="index 8"/>
    <w:basedOn w:val="Normlny"/>
    <w:next w:val="Normlny"/>
    <w:autoRedefine/>
    <w:qFormat/>
    <w:rsid w:val="00360290"/>
    <w:pPr>
      <w:ind w:left="1920" w:hanging="240"/>
    </w:pPr>
    <w:rPr>
      <w:rFonts w:ascii="Calibri" w:hAnsi="Calibri" w:cs="Calibri"/>
      <w:sz w:val="20"/>
      <w:szCs w:val="20"/>
      <w:lang w:eastAsia="sk-SK"/>
    </w:rPr>
  </w:style>
  <w:style w:type="paragraph" w:styleId="Register9">
    <w:name w:val="index 9"/>
    <w:basedOn w:val="Normlny"/>
    <w:next w:val="Normlny"/>
    <w:autoRedefine/>
    <w:qFormat/>
    <w:rsid w:val="00360290"/>
    <w:pPr>
      <w:ind w:left="2160" w:hanging="240"/>
    </w:pPr>
    <w:rPr>
      <w:rFonts w:ascii="Calibri" w:hAnsi="Calibri" w:cs="Calibri"/>
      <w:sz w:val="20"/>
      <w:szCs w:val="20"/>
      <w:lang w:eastAsia="sk-SK"/>
    </w:rPr>
  </w:style>
  <w:style w:type="paragraph" w:styleId="Nadpisregistra">
    <w:name w:val="index heading"/>
    <w:basedOn w:val="Normlny"/>
    <w:next w:val="Register1"/>
    <w:qFormat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eastAsia="sk-SK"/>
    </w:rPr>
  </w:style>
  <w:style w:type="paragraph" w:customStyle="1" w:styleId="nadpis30">
    <w:name w:val="nadpis 3"/>
    <w:basedOn w:val="Nadpis3"/>
    <w:link w:val="Nadpis3Char"/>
    <w:uiPriority w:val="99"/>
    <w:qFormat/>
    <w:rsid w:val="00360290"/>
    <w:pPr>
      <w:numPr>
        <w:ilvl w:val="0"/>
        <w:numId w:val="0"/>
      </w:numPr>
      <w:tabs>
        <w:tab w:val="left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qFormat/>
    <w:rsid w:val="00360290"/>
    <w:pPr>
      <w:numPr>
        <w:ilvl w:val="0"/>
        <w:numId w:val="0"/>
      </w:numPr>
      <w:tabs>
        <w:tab w:val="left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eastAsia="sk-SK"/>
    </w:rPr>
  </w:style>
  <w:style w:type="paragraph" w:styleId="Nadpispoznmky">
    <w:name w:val="Note Heading"/>
    <w:basedOn w:val="Normlny"/>
    <w:next w:val="Normlny"/>
    <w:link w:val="NadpispoznmkyChar"/>
    <w:qFormat/>
    <w:rsid w:val="00360290"/>
    <w:pPr>
      <w:numPr>
        <w:numId w:val="5"/>
      </w:numPr>
      <w:jc w:val="both"/>
    </w:pPr>
    <w:rPr>
      <w:rFonts w:ascii="Times New Roman" w:hAnsi="Times New Roman"/>
      <w:sz w:val="24"/>
      <w:lang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paragraph" w:customStyle="1" w:styleId="StylStyl1">
    <w:name w:val="Styl Styl1"/>
    <w:basedOn w:val="Normlny"/>
    <w:link w:val="StylStyl1Char"/>
    <w:uiPriority w:val="99"/>
    <w:qFormat/>
    <w:rsid w:val="0075576B"/>
    <w:pPr>
      <w:jc w:val="both"/>
      <w:textAlignment w:val="baseline"/>
    </w:pPr>
    <w:rPr>
      <w:rFonts w:ascii="Verdana" w:hAnsi="Verdana"/>
      <w:b/>
      <w:i/>
      <w:spacing w:val="-5"/>
      <w:sz w:val="20"/>
      <w:szCs w:val="20"/>
      <w:lang w:eastAsia="sk-SK"/>
    </w:rPr>
  </w:style>
  <w:style w:type="paragraph" w:customStyle="1" w:styleId="CM4">
    <w:name w:val="CM4"/>
    <w:basedOn w:val="Default"/>
    <w:next w:val="Default"/>
    <w:uiPriority w:val="99"/>
    <w:qFormat/>
    <w:rsid w:val="00B15E2B"/>
    <w:rPr>
      <w:rFonts w:ascii="EUAlbertina" w:eastAsiaTheme="minorHAnsi" w:hAnsi="EUAlbertina" w:cstheme="minorBidi"/>
      <w:color w:val="auto"/>
      <w:lang w:val="sk-SK"/>
    </w:rPr>
  </w:style>
  <w:style w:type="paragraph" w:customStyle="1" w:styleId="Zhodnotenie">
    <w:name w:val="Zhodnotenie"/>
    <w:basedOn w:val="Normlny"/>
    <w:qFormat/>
    <w:rsid w:val="001F6A53"/>
    <w:pPr>
      <w:pBdr>
        <w:top w:val="single" w:sz="12" w:space="1" w:color="4F81BD"/>
        <w:bottom w:val="single" w:sz="12" w:space="1" w:color="4F81BD"/>
      </w:pBdr>
      <w:shd w:val="clear" w:color="auto" w:fill="B8CCE4" w:themeFill="accent1" w:themeFillTint="66"/>
      <w:spacing w:before="240"/>
    </w:pPr>
    <w:rPr>
      <w:rFonts w:asciiTheme="minorHAnsi" w:eastAsiaTheme="minorHAnsi" w:hAnsiTheme="minorHAnsi" w:cstheme="minorBidi"/>
      <w:sz w:val="24"/>
    </w:rPr>
  </w:style>
  <w:style w:type="paragraph" w:customStyle="1" w:styleId="SUPERSChar">
    <w:name w:val="SUPERS Char"/>
    <w:basedOn w:val="Normlny"/>
    <w:uiPriority w:val="99"/>
    <w:qFormat/>
    <w:rsid w:val="003673E8"/>
    <w:pPr>
      <w:spacing w:after="160" w:line="240" w:lineRule="exact"/>
    </w:pPr>
    <w:rPr>
      <w:sz w:val="16"/>
      <w:szCs w:val="20"/>
      <w:vertAlign w:val="superscript"/>
      <w:lang w:val="en-US"/>
    </w:rPr>
  </w:style>
  <w:style w:type="table" w:styleId="Mriekatabuky">
    <w:name w:val="Table Grid"/>
    <w:basedOn w:val="Normlnatabuka"/>
    <w:uiPriority w:val="59"/>
    <w:rsid w:val="00A40230"/>
    <w:rPr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sz w:val="19"/>
      </w:rPr>
    </w:tblStylePr>
  </w:style>
  <w:style w:type="table" w:customStyle="1" w:styleId="Deloittetable1">
    <w:name w:val="Deloitte table 1"/>
    <w:basedOn w:val="Normlnatabuka"/>
    <w:rsid w:val="00A40230"/>
    <w:rPr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sz w:val="19"/>
      </w:rPr>
    </w:tblStylePr>
  </w:style>
  <w:style w:type="table" w:customStyle="1" w:styleId="Deloittetable2">
    <w:name w:val="Deloitte table 2"/>
    <w:basedOn w:val="Normlnatabuka"/>
    <w:rsid w:val="00A40230"/>
    <w:rPr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afterLines="0" w:line="240" w:lineRule="auto"/>
      </w:pPr>
      <w:rPr>
        <w:sz w:val="19"/>
      </w:rPr>
    </w:tblStylePr>
  </w:style>
  <w:style w:type="table" w:customStyle="1" w:styleId="Style1">
    <w:name w:val="Style1"/>
    <w:basedOn w:val="Normlnatabuka"/>
    <w:rsid w:val="00CE00BE"/>
    <w:rPr>
      <w:sz w:val="19"/>
    </w:rPr>
    <w:tblPr/>
  </w:style>
  <w:style w:type="table" w:customStyle="1" w:styleId="Deloittetable6">
    <w:name w:val="Deloitte table 6"/>
    <w:basedOn w:val="Normlnatabuka"/>
    <w:rsid w:val="00A40230"/>
    <w:rPr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afterLines="0" w:line="240" w:lineRule="auto"/>
      </w:pPr>
      <w:rPr>
        <w:sz w:val="19"/>
      </w:rPr>
    </w:tblStylePr>
  </w:style>
  <w:style w:type="table" w:customStyle="1" w:styleId="Deloittetable7">
    <w:name w:val="Deloitte table 7"/>
    <w:basedOn w:val="Normlnatabuka"/>
    <w:rsid w:val="00A40230"/>
    <w:rPr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afterLines="0" w:line="240" w:lineRule="auto"/>
      </w:pPr>
      <w:rPr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rPr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sz w:val="19"/>
      </w:rPr>
    </w:tblStylePr>
    <w:tblStylePr w:type="firstCol">
      <w:pPr>
        <w:wordWrap/>
        <w:spacing w:beforeLines="0" w:afterLines="0" w:line="240" w:lineRule="auto"/>
      </w:pPr>
      <w:rPr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sz w:val="19"/>
      </w:rPr>
    </w:tblStylePr>
    <w:tblStylePr w:type="firstCol">
      <w:pPr>
        <w:wordWrap/>
        <w:spacing w:beforeLines="0" w:afterLines="0" w:line="240" w:lineRule="auto"/>
      </w:pPr>
      <w:rPr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sz w:val="19"/>
      </w:rPr>
    </w:tblStylePr>
    <w:tblStylePr w:type="firstCol">
      <w:pPr>
        <w:wordWrap/>
        <w:spacing w:beforeLines="0" w:afterLines="0" w:line="240" w:lineRule="auto"/>
      </w:pPr>
      <w:rPr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sz w:val="19"/>
      </w:rPr>
    </w:tblStylePr>
    <w:tblStylePr w:type="firstCol">
      <w:rPr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afterLines="0" w:line="240" w:lineRule="auto"/>
      </w:pPr>
      <w:rPr>
        <w:sz w:val="19"/>
      </w:rPr>
    </w:tblStylePr>
    <w:tblStylePr w:type="firstCol">
      <w:rPr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sz w:val="19"/>
      </w:rPr>
    </w:tblStylePr>
    <w:tblStylePr w:type="firstCol">
      <w:pPr>
        <w:wordWrap/>
        <w:spacing w:beforeLines="0" w:afterLines="0" w:line="240" w:lineRule="auto"/>
      </w:pPr>
      <w:rPr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sz w:val="19"/>
      </w:rPr>
    </w:tblStylePr>
    <w:tblStylePr w:type="firstCol">
      <w:pPr>
        <w:wordWrap/>
        <w:spacing w:beforeLines="0" w:afterLines="0" w:line="240" w:lineRule="auto"/>
      </w:pPr>
      <w:rPr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table" w:styleId="Strednpodfarbenie2zvraznenie3">
    <w:name w:val="Medium Shading 2 Accent 3"/>
    <w:basedOn w:val="Normlnatabuka"/>
    <w:uiPriority w:val="64"/>
    <w:rsid w:val="00760D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iekatabuky1">
    <w:name w:val="Mriežka tabuľky1"/>
    <w:basedOn w:val="Normlnatabuka"/>
    <w:uiPriority w:val="59"/>
    <w:rsid w:val="00E34297"/>
    <w:rPr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lny"/>
    <w:rsid w:val="00BA4ADB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customStyle="1" w:styleId="apple-converted-space">
    <w:name w:val="apple-converted-space"/>
    <w:basedOn w:val="Predvolenpsmoodseku"/>
    <w:rsid w:val="00BA4ADB"/>
  </w:style>
  <w:style w:type="character" w:customStyle="1" w:styleId="Nevyrieenzmienka1">
    <w:name w:val="Nevyriešená zmienka1"/>
    <w:basedOn w:val="Predvolenpsmoodseku"/>
    <w:rsid w:val="00221B3F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FF572E"/>
    <w:rPr>
      <w:color w:val="605E5C"/>
      <w:shd w:val="clear" w:color="auto" w:fill="E1DFDD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59A9"/>
    <w:rPr>
      <w:vertAlign w:val="superscript"/>
    </w:rPr>
  </w:style>
  <w:style w:type="character" w:styleId="Zmienka">
    <w:name w:val="Mention"/>
    <w:basedOn w:val="Predvolenpsmoodseku"/>
    <w:uiPriority w:val="99"/>
    <w:unhideWhenUsed/>
    <w:rsid w:val="00AE49B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pvs.gov.sk/rpv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office@fnps.sk" TargetMode="External"/><Relationship Id="rId17" Type="http://schemas.openxmlformats.org/officeDocument/2006/relationships/hyperlink" Target="http://www.fondnapodporusportu.s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ziadosti.prevadzkovatelia@fnps.s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ndnapodporusportu.s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lovensko.s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gisteruz.s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96EFF41892CB43A657ABF9A79B2A69" ma:contentTypeVersion="6" ma:contentTypeDescription="Umožňuje vytvoriť nový dokument." ma:contentTypeScope="" ma:versionID="5dc72a07178e2c38fdc766409554ed3e">
  <xsd:schema xmlns:xsd="http://www.w3.org/2001/XMLSchema" xmlns:xs="http://www.w3.org/2001/XMLSchema" xmlns:p="http://schemas.microsoft.com/office/2006/metadata/properties" xmlns:ns2="889d8684-81b1-4f9a-a93d-8343e7e6b141" xmlns:ns3="2854c0b3-a201-4736-82e2-f9f25c332cbe" targetNamespace="http://schemas.microsoft.com/office/2006/metadata/properties" ma:root="true" ma:fieldsID="235e8faa40d28fb42216857a50d18b0f" ns2:_="" ns3:_="">
    <xsd:import namespace="889d8684-81b1-4f9a-a93d-8343e7e6b141"/>
    <xsd:import namespace="2854c0b3-a201-4736-82e2-f9f25c332c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d8684-81b1-4f9a-a93d-8343e7e6b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4c0b3-a201-4736-82e2-f9f25c332c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020013-24B1-4EF1-AE18-BF7B4BA369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588639-90E8-40E8-8DA8-8157D73B2B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CC0D5A-EC2B-4FD6-B408-C0954E150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d8684-81b1-4f9a-a93d-8343e7e6b141"/>
    <ds:schemaRef ds:uri="2854c0b3-a201-4736-82e2-f9f25c332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963CA1-E0E9-44C5-8BE1-1D5B87E78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3885</Words>
  <Characters>22149</Characters>
  <Application>Microsoft Office Word</Application>
  <DocSecurity>0</DocSecurity>
  <Lines>184</Lines>
  <Paragraphs>51</Paragraphs>
  <ScaleCrop>false</ScaleCrop>
  <Company>Ministerstvo hospodárstva Slovenskej republiky</Company>
  <LinksUpToDate>false</LinksUpToDate>
  <CharactersWithSpaces>25983</CharactersWithSpaces>
  <SharedDoc>false</SharedDoc>
  <HLinks>
    <vt:vector size="42" baseType="variant">
      <vt:variant>
        <vt:i4>6815866</vt:i4>
      </vt:variant>
      <vt:variant>
        <vt:i4>18</vt:i4>
      </vt:variant>
      <vt:variant>
        <vt:i4>0</vt:i4>
      </vt:variant>
      <vt:variant>
        <vt:i4>5</vt:i4>
      </vt:variant>
      <vt:variant>
        <vt:lpwstr>http://www.fondnapodporusportu.sk/</vt:lpwstr>
      </vt:variant>
      <vt:variant>
        <vt:lpwstr/>
      </vt:variant>
      <vt:variant>
        <vt:i4>1769599</vt:i4>
      </vt:variant>
      <vt:variant>
        <vt:i4>15</vt:i4>
      </vt:variant>
      <vt:variant>
        <vt:i4>0</vt:i4>
      </vt:variant>
      <vt:variant>
        <vt:i4>5</vt:i4>
      </vt:variant>
      <vt:variant>
        <vt:lpwstr>mailto:ziadosti.prevadzkovatelia@fnps.sk</vt:lpwstr>
      </vt:variant>
      <vt:variant>
        <vt:lpwstr/>
      </vt:variant>
      <vt:variant>
        <vt:i4>1179658</vt:i4>
      </vt:variant>
      <vt:variant>
        <vt:i4>12</vt:i4>
      </vt:variant>
      <vt:variant>
        <vt:i4>0</vt:i4>
      </vt:variant>
      <vt:variant>
        <vt:i4>5</vt:i4>
      </vt:variant>
      <vt:variant>
        <vt:lpwstr>http://www.slovensko.sk/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http://www.registeruz.sk/</vt:lpwstr>
      </vt:variant>
      <vt:variant>
        <vt:lpwstr/>
      </vt:variant>
      <vt:variant>
        <vt:i4>29</vt:i4>
      </vt:variant>
      <vt:variant>
        <vt:i4>6</vt:i4>
      </vt:variant>
      <vt:variant>
        <vt:i4>0</vt:i4>
      </vt:variant>
      <vt:variant>
        <vt:i4>5</vt:i4>
      </vt:variant>
      <vt:variant>
        <vt:lpwstr>http://www.rpvs.gov.sk/rpvs/</vt:lpwstr>
      </vt:variant>
      <vt:variant>
        <vt:lpwstr/>
      </vt:variant>
      <vt:variant>
        <vt:i4>2490392</vt:i4>
      </vt:variant>
      <vt:variant>
        <vt:i4>3</vt:i4>
      </vt:variant>
      <vt:variant>
        <vt:i4>0</vt:i4>
      </vt:variant>
      <vt:variant>
        <vt:i4>5</vt:i4>
      </vt:variant>
      <vt:variant>
        <vt:lpwstr>mailto:office@fnps.sk</vt:lpwstr>
      </vt:variant>
      <vt:variant>
        <vt:lpwstr/>
      </vt:variant>
      <vt:variant>
        <vt:i4>6815866</vt:i4>
      </vt:variant>
      <vt:variant>
        <vt:i4>0</vt:i4>
      </vt:variant>
      <vt:variant>
        <vt:i4>0</vt:i4>
      </vt:variant>
      <vt:variant>
        <vt:i4>5</vt:i4>
      </vt:variant>
      <vt:variant>
        <vt:lpwstr>http://www.fondnapodporusportu.sk/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Renáta Munková</cp:lastModifiedBy>
  <cp:revision>2</cp:revision>
  <cp:lastPrinted>2022-04-07T06:51:00Z</cp:lastPrinted>
  <dcterms:created xsi:type="dcterms:W3CDTF">2022-04-29T11:34:00Z</dcterms:created>
  <dcterms:modified xsi:type="dcterms:W3CDTF">2022-04-29T11:34:00Z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hospodárstva Slovenskej republiky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0x0101007696EFF41892CB43A657ABF9A79B2A69</vt:lpwstr>
  </property>
</Properties>
</file>